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F1" w:rsidRDefault="00FC6EF1" w:rsidP="00FC6EF1">
      <w:pPr>
        <w:spacing w:after="0" w:line="240" w:lineRule="auto"/>
        <w:jc w:val="center"/>
        <w:outlineLvl w:val="0"/>
        <w:rPr>
          <w:rFonts w:ascii="Helvetica Neue" w:hAnsi="Helvetica Neue" w:cs="Arial"/>
          <w:color w:val="000000" w:themeColor="text1"/>
          <w:sz w:val="36"/>
          <w:szCs w:val="32"/>
        </w:rPr>
      </w:pPr>
      <w:bookmarkStart w:id="0" w:name="_GoBack"/>
      <w:bookmarkEnd w:id="0"/>
      <w:r>
        <w:rPr>
          <w:rFonts w:ascii="Helvetica Neue" w:hAnsi="Helvetica Neue" w:cs="Arial"/>
          <w:noProof/>
          <w:color w:val="000000" w:themeColor="text1"/>
          <w:sz w:val="36"/>
          <w:szCs w:val="32"/>
        </w:rPr>
        <w:drawing>
          <wp:inline distT="0" distB="0" distL="0" distR="0">
            <wp:extent cx="1241734" cy="1828800"/>
            <wp:effectExtent l="25400" t="0" r="2866" b="0"/>
            <wp:docPr id="2" name="Picture 2" descr="chemicalfre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freebody.png"/>
                    <pic:cNvPicPr/>
                  </pic:nvPicPr>
                  <pic:blipFill>
                    <a:blip r:embed="rId5"/>
                    <a:stretch>
                      <a:fillRect/>
                    </a:stretch>
                  </pic:blipFill>
                  <pic:spPr>
                    <a:xfrm>
                      <a:off x="0" y="0"/>
                      <a:ext cx="1248834" cy="1839257"/>
                    </a:xfrm>
                    <a:prstGeom prst="rect">
                      <a:avLst/>
                    </a:prstGeom>
                  </pic:spPr>
                </pic:pic>
              </a:graphicData>
            </a:graphic>
          </wp:inline>
        </w:drawing>
      </w:r>
    </w:p>
    <w:p w:rsidR="00FC6EF1" w:rsidRPr="00951A4F" w:rsidRDefault="00FC6EF1" w:rsidP="00FC6EF1">
      <w:pPr>
        <w:spacing w:after="0" w:line="240" w:lineRule="auto"/>
        <w:jc w:val="center"/>
        <w:outlineLvl w:val="0"/>
        <w:rPr>
          <w:rFonts w:ascii="Helvetica Neue" w:hAnsi="Helvetica Neue" w:cs="Arial"/>
          <w:color w:val="000000" w:themeColor="text1"/>
          <w:sz w:val="8"/>
          <w:szCs w:val="32"/>
        </w:rPr>
      </w:pPr>
    </w:p>
    <w:p w:rsidR="00FC6EF1" w:rsidRPr="00B96149" w:rsidRDefault="00FC6EF1" w:rsidP="00FC6EF1">
      <w:pPr>
        <w:spacing w:after="0" w:line="240" w:lineRule="auto"/>
        <w:jc w:val="center"/>
        <w:outlineLvl w:val="0"/>
        <w:rPr>
          <w:rFonts w:ascii="Helvetica Neue" w:hAnsi="Helvetica Neue" w:cs="Arial"/>
          <w:color w:val="000000" w:themeColor="text1"/>
          <w:sz w:val="48"/>
          <w:szCs w:val="32"/>
        </w:rPr>
      </w:pPr>
      <w:r>
        <w:rPr>
          <w:rFonts w:ascii="Helvetica Neue" w:hAnsi="Helvetica Neue"/>
          <w:color w:val="000000" w:themeColor="text1"/>
          <w:sz w:val="48"/>
          <w:szCs w:val="32"/>
        </w:rPr>
        <w:t>WEIGHTLESS</w:t>
      </w:r>
    </w:p>
    <w:p w:rsidR="00FC6EF1" w:rsidRPr="00951A4F" w:rsidRDefault="00FC6EF1" w:rsidP="00FC6EF1">
      <w:pPr>
        <w:spacing w:after="0" w:line="240" w:lineRule="auto"/>
        <w:jc w:val="center"/>
        <w:outlineLvl w:val="0"/>
        <w:rPr>
          <w:rFonts w:ascii="Helvetica Neue Light" w:hAnsi="Helvetica Neue Light" w:cs="Arial"/>
          <w:color w:val="000000" w:themeColor="text1"/>
          <w:sz w:val="24"/>
        </w:rPr>
      </w:pPr>
      <w:r w:rsidRPr="00951A4F">
        <w:rPr>
          <w:rFonts w:ascii="Helvetica Neue Light" w:hAnsi="Helvetica Neue Light" w:cs="Arial"/>
          <w:color w:val="000000" w:themeColor="text1"/>
          <w:sz w:val="24"/>
        </w:rPr>
        <w:t xml:space="preserve">Ingredients Profile &amp; Scientific References </w:t>
      </w:r>
    </w:p>
    <w:p w:rsidR="00FC6EF1" w:rsidRDefault="00FC6EF1" w:rsidP="00FC6EF1">
      <w:pPr>
        <w:spacing w:line="240" w:lineRule="auto"/>
        <w:jc w:val="center"/>
        <w:outlineLvl w:val="0"/>
        <w:rPr>
          <w:rFonts w:ascii="Helvetica Neue Light" w:hAnsi="Helvetica Neue Light" w:cs="Arial"/>
          <w:color w:val="000000" w:themeColor="text1"/>
          <w:sz w:val="24"/>
        </w:rPr>
      </w:pPr>
      <w:r w:rsidRPr="00951A4F">
        <w:rPr>
          <w:rFonts w:ascii="Helvetica Neue Light" w:hAnsi="Helvetica Neue Light" w:cs="Arial"/>
          <w:color w:val="000000" w:themeColor="text1"/>
          <w:sz w:val="24"/>
        </w:rPr>
        <w:t>By Dr. Scott Treadway</w:t>
      </w:r>
    </w:p>
    <w:p w:rsidR="00321F85" w:rsidRPr="00BD01FC" w:rsidRDefault="00321F85" w:rsidP="00321F85"/>
    <w:p w:rsidR="0077193D" w:rsidRPr="00BD01FC" w:rsidRDefault="0077193D" w:rsidP="00321F85"/>
    <w:p w:rsidR="00321F85" w:rsidRPr="00BD01FC" w:rsidRDefault="00BD01FC" w:rsidP="00321F85">
      <w:pPr>
        <w:rPr>
          <w:b/>
        </w:rPr>
      </w:pPr>
      <w:r w:rsidRPr="00BD01FC">
        <w:rPr>
          <w:b/>
        </w:rPr>
        <w:t xml:space="preserve">#1 </w:t>
      </w:r>
      <w:r w:rsidR="0077193D" w:rsidRPr="00BD01FC">
        <w:rPr>
          <w:b/>
        </w:rPr>
        <w:t>TRIPHALA</w:t>
      </w:r>
    </w:p>
    <w:p w:rsidR="0077193D" w:rsidRPr="00BD01FC" w:rsidRDefault="0077193D" w:rsidP="0077193D">
      <w:pPr>
        <w:shd w:val="clear" w:color="auto" w:fill="FFFFFF"/>
        <w:spacing w:after="0" w:line="240" w:lineRule="auto"/>
        <w:textAlignment w:val="baseline"/>
        <w:rPr>
          <w:rFonts w:eastAsia="Times New Roman" w:cs="Arial"/>
        </w:rPr>
      </w:pPr>
      <w:r w:rsidRPr="00BD01FC">
        <w:rPr>
          <w:rFonts w:eastAsia="Times New Roman" w:cs="Arial"/>
        </w:rPr>
        <w:t xml:space="preserve">Triphala or “three fruits” is a combination of the myrobalan family of fruits commonly eaten in Asia.   Triphala is a traditional remedy for deep digestive cleansing and balancing and one of the most important traditional herbal formulas for efficient digestive functioning. </w:t>
      </w:r>
    </w:p>
    <w:p w:rsidR="0077193D" w:rsidRPr="00BD01FC" w:rsidRDefault="0077193D" w:rsidP="0077193D">
      <w:pPr>
        <w:shd w:val="clear" w:color="auto" w:fill="FFFFFF"/>
        <w:spacing w:after="0" w:line="240" w:lineRule="auto"/>
        <w:textAlignment w:val="baseline"/>
        <w:rPr>
          <w:rFonts w:eastAsia="Times New Roman" w:cs="Arial"/>
        </w:rPr>
      </w:pPr>
    </w:p>
    <w:p w:rsidR="0077193D" w:rsidRPr="00BD01FC" w:rsidRDefault="0077193D" w:rsidP="0077193D">
      <w:pPr>
        <w:shd w:val="clear" w:color="auto" w:fill="FFFFFF"/>
        <w:spacing w:after="0" w:line="240" w:lineRule="auto"/>
        <w:textAlignment w:val="baseline"/>
        <w:rPr>
          <w:rFonts w:eastAsia="Times New Roman" w:cs="Arial"/>
        </w:rPr>
      </w:pPr>
      <w:r w:rsidRPr="00BD01FC">
        <w:rPr>
          <w:rFonts w:eastAsia="Times New Roman" w:cs="Arial"/>
        </w:rPr>
        <w:t>Triphala helps to</w:t>
      </w:r>
      <w:r w:rsidR="00A21998" w:rsidRPr="00BD01FC">
        <w:rPr>
          <w:rFonts w:eastAsia="Times New Roman" w:cs="Arial"/>
        </w:rPr>
        <w:t xml:space="preserve"> deep cleanse on the </w:t>
      </w:r>
      <w:r w:rsidR="00E96909" w:rsidRPr="00BD01FC">
        <w:rPr>
          <w:rFonts w:eastAsia="Times New Roman" w:cs="Arial"/>
        </w:rPr>
        <w:t>micro-level including the villi hairs of the intestines.  Clean intestines are necessary for proper nutrient assimilation and consequent</w:t>
      </w:r>
      <w:r w:rsidR="002F1960" w:rsidRPr="00BD01FC">
        <w:rPr>
          <w:rFonts w:eastAsia="Times New Roman" w:cs="Arial"/>
        </w:rPr>
        <w:t xml:space="preserve"> good healthy weight management</w:t>
      </w:r>
      <w:r w:rsidR="00115128" w:rsidRPr="00BD01FC">
        <w:rPr>
          <w:rFonts w:eastAsia="Times New Roman" w:cs="Arial"/>
        </w:rPr>
        <w:t xml:space="preserve">.  Also, a clean digestive system allows for better digestion of foods and absorption of foods and, therefore, </w:t>
      </w:r>
      <w:r w:rsidR="002F1960" w:rsidRPr="00BD01FC">
        <w:rPr>
          <w:rFonts w:eastAsia="Times New Roman" w:cs="Arial"/>
        </w:rPr>
        <w:t>health</w:t>
      </w:r>
      <w:r w:rsidR="00115128" w:rsidRPr="00BD01FC">
        <w:rPr>
          <w:rFonts w:eastAsia="Times New Roman" w:cs="Arial"/>
        </w:rPr>
        <w:t>ier</w:t>
      </w:r>
      <w:r w:rsidR="002F1960" w:rsidRPr="00BD01FC">
        <w:rPr>
          <w:rFonts w:eastAsia="Times New Roman" w:cs="Arial"/>
        </w:rPr>
        <w:t xml:space="preserve"> satisfaction with</w:t>
      </w:r>
      <w:r w:rsidR="00B801F1" w:rsidRPr="00BD01FC">
        <w:rPr>
          <w:rFonts w:eastAsia="Times New Roman" w:cs="Arial"/>
        </w:rPr>
        <w:t xml:space="preserve"> less bulky or nutrient deficient meal</w:t>
      </w:r>
      <w:r w:rsidR="002F1960" w:rsidRPr="00BD01FC">
        <w:rPr>
          <w:rFonts w:eastAsia="Times New Roman" w:cs="Arial"/>
        </w:rPr>
        <w:t xml:space="preserve"> portions.</w:t>
      </w:r>
    </w:p>
    <w:p w:rsidR="002F1960" w:rsidRPr="00BD01FC" w:rsidRDefault="002F1960" w:rsidP="0077193D">
      <w:pPr>
        <w:shd w:val="clear" w:color="auto" w:fill="FFFFFF"/>
        <w:spacing w:after="0" w:line="240" w:lineRule="auto"/>
        <w:textAlignment w:val="baseline"/>
        <w:rPr>
          <w:rFonts w:eastAsia="Times New Roman" w:cs="Arial"/>
        </w:rPr>
      </w:pPr>
    </w:p>
    <w:p w:rsidR="0077193D" w:rsidRPr="00BD01FC" w:rsidRDefault="0077193D" w:rsidP="0077193D">
      <w:pPr>
        <w:shd w:val="clear" w:color="auto" w:fill="FFFFFF"/>
        <w:spacing w:after="0" w:line="240" w:lineRule="auto"/>
        <w:textAlignment w:val="baseline"/>
        <w:rPr>
          <w:rFonts w:eastAsia="Times New Roman" w:cs="Arial"/>
        </w:rPr>
      </w:pPr>
    </w:p>
    <w:p w:rsidR="0077193D" w:rsidRPr="00BD01FC" w:rsidRDefault="0077193D" w:rsidP="0077193D">
      <w:pPr>
        <w:shd w:val="clear" w:color="auto" w:fill="FFFFFF"/>
        <w:spacing w:after="0" w:line="240" w:lineRule="auto"/>
        <w:textAlignment w:val="baseline"/>
        <w:rPr>
          <w:rFonts w:eastAsia="Times New Roman" w:cs="Arial"/>
        </w:rPr>
      </w:pPr>
      <w:r w:rsidRPr="00BD01FC">
        <w:rPr>
          <w:rFonts w:eastAsia="Times New Roman" w:cs="Arial"/>
        </w:rPr>
        <w:t>REFERENCES:</w:t>
      </w:r>
    </w:p>
    <w:p w:rsidR="0077193D" w:rsidRPr="00BD01FC" w:rsidRDefault="0077193D" w:rsidP="0077193D">
      <w:pPr>
        <w:shd w:val="clear" w:color="auto" w:fill="FFFFFF"/>
        <w:spacing w:after="0" w:line="240" w:lineRule="auto"/>
        <w:textAlignment w:val="baseline"/>
        <w:rPr>
          <w:rFonts w:eastAsia="Times New Roman" w:cs="Arial"/>
        </w:rPr>
      </w:pPr>
    </w:p>
    <w:p w:rsidR="0077193D" w:rsidRPr="00BD01FC" w:rsidRDefault="0077193D" w:rsidP="0077193D">
      <w:pPr>
        <w:shd w:val="clear" w:color="auto" w:fill="FFFFFF"/>
        <w:spacing w:after="0" w:line="240" w:lineRule="auto"/>
        <w:textAlignment w:val="baseline"/>
        <w:rPr>
          <w:rFonts w:eastAsia="Times New Roman" w:cs="Arial"/>
        </w:rPr>
      </w:pPr>
    </w:p>
    <w:p w:rsidR="0077193D" w:rsidRPr="00BD01FC" w:rsidRDefault="0077193D" w:rsidP="0077193D">
      <w:pPr>
        <w:pStyle w:val="ListParagraph"/>
        <w:numPr>
          <w:ilvl w:val="0"/>
          <w:numId w:val="1"/>
        </w:numPr>
        <w:shd w:val="clear" w:color="auto" w:fill="FFFFFF"/>
        <w:spacing w:after="0" w:line="240" w:lineRule="auto"/>
        <w:textAlignment w:val="baseline"/>
      </w:pPr>
      <w:r w:rsidRPr="00BD01FC">
        <w:t xml:space="preserve">PULOK K. MUKHERJEE, SUJAY RAI, SAUVIK BHATTACHARYYA, PRATIP KUMAR DEBNATH, TUHIN KANTI BISWAS, UTPALENDU JANA, SRIKANTA PANDIT, BISHNU PADA SAHA, PRADIP K. PAUL, Clinical Study of ‘Triphala’ – A Well Known Phytomedicine from India IRANIAN JOURNAL OF PHARMACOLOGY &amp; THERAPEUTICS Copyright © 2006 by </w:t>
      </w:r>
      <w:proofErr w:type="spellStart"/>
      <w:r w:rsidRPr="00BD01FC">
        <w:t>Razi</w:t>
      </w:r>
      <w:proofErr w:type="spellEnd"/>
      <w:r w:rsidRPr="00BD01FC">
        <w:t xml:space="preserve"> Institute for Drug Research (RIDR) IJPT 5:51-54, 2006.</w:t>
      </w:r>
    </w:p>
    <w:p w:rsidR="009511B1" w:rsidRPr="00BD01FC" w:rsidRDefault="0077193D" w:rsidP="009511B1">
      <w:pPr>
        <w:pStyle w:val="ListParagraph"/>
        <w:numPr>
          <w:ilvl w:val="0"/>
          <w:numId w:val="1"/>
        </w:numPr>
        <w:shd w:val="clear" w:color="auto" w:fill="FCFCFC"/>
        <w:spacing w:after="0" w:line="240" w:lineRule="auto"/>
        <w:outlineLvl w:val="0"/>
        <w:rPr>
          <w:rFonts w:eastAsia="Times New Roman" w:cs="Arial"/>
          <w:spacing w:val="2"/>
          <w:kern w:val="36"/>
        </w:rPr>
      </w:pPr>
      <w:r w:rsidRPr="00BD01FC">
        <w:rPr>
          <w:rFonts w:eastAsia="Times New Roman" w:cs="Arial"/>
          <w:spacing w:val="2"/>
          <w:kern w:val="36"/>
        </w:rPr>
        <w:t xml:space="preserve">Scientific validation of the ethnomedicinal properties of the Ayurvedic drug Triphala: A review.  </w:t>
      </w:r>
      <w:hyperlink r:id="rId6" w:tooltip="Chinese Journal of Integrative Medicine" w:history="1">
        <w:r w:rsidRPr="00BD01FC">
          <w:rPr>
            <w:rFonts w:eastAsia="Times New Roman" w:cs="Arial"/>
            <w:spacing w:val="4"/>
          </w:rPr>
          <w:t>Chinese Journal of Integrative Medicine</w:t>
        </w:r>
      </w:hyperlink>
      <w:r w:rsidRPr="00BD01FC">
        <w:rPr>
          <w:rFonts w:eastAsia="Times New Roman" w:cs="Arial"/>
          <w:spacing w:val="4"/>
        </w:rPr>
        <w:t xml:space="preserve">  December 2012, Volume 18, </w:t>
      </w:r>
      <w:hyperlink r:id="rId7" w:tooltip="Issue 12" w:history="1">
        <w:r w:rsidRPr="00BD01FC">
          <w:rPr>
            <w:rFonts w:eastAsia="Times New Roman" w:cs="Arial"/>
            <w:spacing w:val="4"/>
          </w:rPr>
          <w:t>Issue 12</w:t>
        </w:r>
      </w:hyperlink>
      <w:r w:rsidRPr="00BD01FC">
        <w:rPr>
          <w:rFonts w:eastAsia="Times New Roman" w:cs="Arial"/>
          <w:spacing w:val="4"/>
        </w:rPr>
        <w:t>, pp 946–954.</w:t>
      </w:r>
    </w:p>
    <w:p w:rsidR="00790EAD" w:rsidRPr="00BD01FC" w:rsidRDefault="00E63E9D" w:rsidP="009511B1">
      <w:pPr>
        <w:pStyle w:val="ListParagraph"/>
        <w:numPr>
          <w:ilvl w:val="0"/>
          <w:numId w:val="1"/>
        </w:numPr>
        <w:shd w:val="clear" w:color="auto" w:fill="FCFCFC"/>
        <w:spacing w:after="0" w:line="240" w:lineRule="auto"/>
        <w:outlineLvl w:val="0"/>
        <w:rPr>
          <w:rFonts w:eastAsia="Times New Roman" w:cs="Arial"/>
          <w:spacing w:val="2"/>
          <w:kern w:val="36"/>
        </w:rPr>
      </w:pPr>
      <w:hyperlink r:id="rId8" w:history="1">
        <w:proofErr w:type="spellStart"/>
        <w:r w:rsidR="0077193D" w:rsidRPr="00BD01FC">
          <w:rPr>
            <w:rFonts w:eastAsia="Times New Roman" w:cs="Arial"/>
            <w:bdr w:val="none" w:sz="0" w:space="0" w:color="auto" w:frame="1"/>
          </w:rPr>
          <w:t>Pratya</w:t>
        </w:r>
        <w:proofErr w:type="spellEnd"/>
        <w:r w:rsidR="0077193D" w:rsidRPr="00BD01FC">
          <w:rPr>
            <w:rFonts w:eastAsia="Times New Roman" w:cs="Arial"/>
            <w:bdr w:val="none" w:sz="0" w:space="0" w:color="auto" w:frame="1"/>
          </w:rPr>
          <w:t xml:space="preserve"> </w:t>
        </w:r>
        <w:proofErr w:type="spellStart"/>
        <w:r w:rsidR="0077193D" w:rsidRPr="00BD01FC">
          <w:rPr>
            <w:rFonts w:eastAsia="Times New Roman" w:cs="Arial"/>
            <w:bdr w:val="none" w:sz="0" w:space="0" w:color="auto" w:frame="1"/>
          </w:rPr>
          <w:t>Phetkate</w:t>
        </w:r>
        <w:proofErr w:type="spellEnd"/>
      </w:hyperlink>
      <w:r w:rsidR="0077193D" w:rsidRPr="00BD01FC">
        <w:rPr>
          <w:rFonts w:eastAsia="Times New Roman" w:cs="Arial"/>
        </w:rPr>
        <w:t>, </w:t>
      </w:r>
      <w:proofErr w:type="spellStart"/>
      <w:r>
        <w:fldChar w:fldCharType="begin"/>
      </w:r>
      <w:r>
        <w:instrText xml:space="preserve"> HYPERLINK "https://www.hindawi.com/17313407/" </w:instrText>
      </w:r>
      <w:r>
        <w:fldChar w:fldCharType="separate"/>
      </w:r>
      <w:r w:rsidR="0077193D" w:rsidRPr="00BD01FC">
        <w:rPr>
          <w:rFonts w:eastAsia="Times New Roman" w:cs="Arial"/>
          <w:bdr w:val="none" w:sz="0" w:space="0" w:color="auto" w:frame="1"/>
        </w:rPr>
        <w:t>Tanawan</w:t>
      </w:r>
      <w:proofErr w:type="spellEnd"/>
      <w:r w:rsidR="0077193D" w:rsidRPr="00BD01FC">
        <w:rPr>
          <w:rFonts w:eastAsia="Times New Roman" w:cs="Arial"/>
          <w:bdr w:val="none" w:sz="0" w:space="0" w:color="auto" w:frame="1"/>
        </w:rPr>
        <w:t xml:space="preserve"> </w:t>
      </w:r>
      <w:proofErr w:type="spellStart"/>
      <w:r w:rsidR="0077193D" w:rsidRPr="00BD01FC">
        <w:rPr>
          <w:rFonts w:eastAsia="Times New Roman" w:cs="Arial"/>
          <w:bdr w:val="none" w:sz="0" w:space="0" w:color="auto" w:frame="1"/>
        </w:rPr>
        <w:t>Kummalue</w:t>
      </w:r>
      <w:proofErr w:type="spellEnd"/>
      <w:r>
        <w:rPr>
          <w:rFonts w:eastAsia="Times New Roman" w:cs="Arial"/>
          <w:bdr w:val="none" w:sz="0" w:space="0" w:color="auto" w:frame="1"/>
        </w:rPr>
        <w:fldChar w:fldCharType="end"/>
      </w:r>
      <w:r w:rsidR="0077193D" w:rsidRPr="00BD01FC">
        <w:rPr>
          <w:rFonts w:eastAsia="Times New Roman" w:cs="Arial"/>
        </w:rPr>
        <w:t>, </w:t>
      </w:r>
      <w:proofErr w:type="spellStart"/>
      <w:r>
        <w:fldChar w:fldCharType="begin"/>
      </w:r>
      <w:r>
        <w:instrText xml:space="preserve"> HYPERLINK "https://www.hindawi.com/32756961/" </w:instrText>
      </w:r>
      <w:r>
        <w:fldChar w:fldCharType="separate"/>
      </w:r>
      <w:r w:rsidR="0077193D" w:rsidRPr="00BD01FC">
        <w:rPr>
          <w:rFonts w:eastAsia="Times New Roman" w:cs="Arial"/>
          <w:bdr w:val="none" w:sz="0" w:space="0" w:color="auto" w:frame="1"/>
        </w:rPr>
        <w:t>Yaowalak</w:t>
      </w:r>
      <w:proofErr w:type="spellEnd"/>
      <w:r w:rsidR="0077193D" w:rsidRPr="00BD01FC">
        <w:rPr>
          <w:rFonts w:eastAsia="Times New Roman" w:cs="Arial"/>
          <w:bdr w:val="none" w:sz="0" w:space="0" w:color="auto" w:frame="1"/>
        </w:rPr>
        <w:t xml:space="preserve"> U-</w:t>
      </w:r>
      <w:proofErr w:type="spellStart"/>
      <w:r w:rsidR="0077193D" w:rsidRPr="00BD01FC">
        <w:rPr>
          <w:rFonts w:eastAsia="Times New Roman" w:cs="Arial"/>
          <w:bdr w:val="none" w:sz="0" w:space="0" w:color="auto" w:frame="1"/>
        </w:rPr>
        <w:t>pratya</w:t>
      </w:r>
      <w:proofErr w:type="spellEnd"/>
      <w:r>
        <w:rPr>
          <w:rFonts w:eastAsia="Times New Roman" w:cs="Arial"/>
          <w:bdr w:val="none" w:sz="0" w:space="0" w:color="auto" w:frame="1"/>
        </w:rPr>
        <w:fldChar w:fldCharType="end"/>
      </w:r>
      <w:r w:rsidR="0077193D" w:rsidRPr="00BD01FC">
        <w:rPr>
          <w:rFonts w:eastAsia="Times New Roman" w:cs="Arial"/>
        </w:rPr>
        <w:t>, and </w:t>
      </w:r>
      <w:proofErr w:type="spellStart"/>
      <w:r>
        <w:fldChar w:fldCharType="begin"/>
      </w:r>
      <w:r>
        <w:instrText xml:space="preserve"> HYPERLINK "https://www.hindawi.com/64362589/" </w:instrText>
      </w:r>
      <w:r>
        <w:fldChar w:fldCharType="separate"/>
      </w:r>
      <w:r w:rsidR="0077193D" w:rsidRPr="00BD01FC">
        <w:rPr>
          <w:rFonts w:eastAsia="Times New Roman" w:cs="Arial"/>
          <w:bdr w:val="none" w:sz="0" w:space="0" w:color="auto" w:frame="1"/>
        </w:rPr>
        <w:t>Somboon</w:t>
      </w:r>
      <w:proofErr w:type="spellEnd"/>
      <w:r w:rsidR="0077193D" w:rsidRPr="00BD01FC">
        <w:rPr>
          <w:rFonts w:eastAsia="Times New Roman" w:cs="Arial"/>
          <w:bdr w:val="none" w:sz="0" w:space="0" w:color="auto" w:frame="1"/>
        </w:rPr>
        <w:t xml:space="preserve"> </w:t>
      </w:r>
      <w:proofErr w:type="spellStart"/>
      <w:r w:rsidR="0077193D" w:rsidRPr="00BD01FC">
        <w:rPr>
          <w:rFonts w:eastAsia="Times New Roman" w:cs="Arial"/>
          <w:bdr w:val="none" w:sz="0" w:space="0" w:color="auto" w:frame="1"/>
        </w:rPr>
        <w:t>Kietinun</w:t>
      </w:r>
      <w:proofErr w:type="spellEnd"/>
      <w:r>
        <w:rPr>
          <w:rFonts w:eastAsia="Times New Roman" w:cs="Arial"/>
          <w:bdr w:val="none" w:sz="0" w:space="0" w:color="auto" w:frame="1"/>
        </w:rPr>
        <w:fldChar w:fldCharType="end"/>
      </w:r>
      <w:r w:rsidR="0077193D" w:rsidRPr="00BD01FC">
        <w:rPr>
          <w:rFonts w:eastAsia="Times New Roman" w:cs="Arial"/>
        </w:rPr>
        <w:t xml:space="preserve">.  Significant Increase in Cytotoxic T Lymphocytes and Natural Killer Cells by Triphala: A Clinical Phase I Study.  Faculty of Medicine, </w:t>
      </w:r>
      <w:proofErr w:type="spellStart"/>
      <w:r w:rsidR="0077193D" w:rsidRPr="00BD01FC">
        <w:rPr>
          <w:rFonts w:eastAsia="Times New Roman" w:cs="Arial"/>
        </w:rPr>
        <w:t>Thammasat</w:t>
      </w:r>
      <w:proofErr w:type="spellEnd"/>
      <w:r w:rsidR="0077193D" w:rsidRPr="00BD01FC">
        <w:rPr>
          <w:rFonts w:eastAsia="Times New Roman" w:cs="Arial"/>
        </w:rPr>
        <w:t xml:space="preserve"> University, </w:t>
      </w:r>
      <w:proofErr w:type="spellStart"/>
      <w:r w:rsidR="0077193D" w:rsidRPr="00BD01FC">
        <w:rPr>
          <w:rFonts w:eastAsia="Times New Roman" w:cs="Arial"/>
        </w:rPr>
        <w:t>Pathumthani</w:t>
      </w:r>
      <w:proofErr w:type="spellEnd"/>
      <w:r w:rsidR="0077193D" w:rsidRPr="00BD01FC">
        <w:rPr>
          <w:rFonts w:eastAsia="Times New Roman" w:cs="Arial"/>
        </w:rPr>
        <w:t xml:space="preserve"> 12121, Thailand.</w:t>
      </w:r>
      <w:r w:rsidR="0077193D" w:rsidRPr="00BD01FC">
        <w:rPr>
          <w:b/>
        </w:rPr>
        <w:t xml:space="preserve"> </w:t>
      </w:r>
      <w:r w:rsidR="009511B1" w:rsidRPr="00BD01FC">
        <w:rPr>
          <w:b/>
        </w:rPr>
        <w:tab/>
      </w:r>
    </w:p>
    <w:p w:rsidR="00790EAD" w:rsidRPr="00BD01FC" w:rsidRDefault="00790EAD" w:rsidP="00790EAD">
      <w:pPr>
        <w:shd w:val="clear" w:color="auto" w:fill="FFFFFF"/>
        <w:spacing w:after="0" w:line="240" w:lineRule="auto"/>
        <w:rPr>
          <w:b/>
        </w:rPr>
      </w:pPr>
    </w:p>
    <w:p w:rsidR="00712615" w:rsidRPr="00BD01FC" w:rsidRDefault="00712615" w:rsidP="00790EAD">
      <w:pPr>
        <w:shd w:val="clear" w:color="auto" w:fill="FFFFFF"/>
        <w:spacing w:after="0" w:line="240" w:lineRule="auto"/>
        <w:rPr>
          <w:b/>
        </w:rPr>
      </w:pPr>
    </w:p>
    <w:p w:rsidR="00790EAD" w:rsidRPr="00BD01FC" w:rsidRDefault="00BD01FC" w:rsidP="00790EAD">
      <w:pPr>
        <w:shd w:val="clear" w:color="auto" w:fill="FFFFFF"/>
        <w:spacing w:after="0" w:line="240" w:lineRule="auto"/>
        <w:rPr>
          <w:b/>
        </w:rPr>
      </w:pPr>
      <w:r w:rsidRPr="00BD01FC">
        <w:rPr>
          <w:b/>
        </w:rPr>
        <w:lastRenderedPageBreak/>
        <w:t xml:space="preserve">#2 </w:t>
      </w:r>
      <w:r w:rsidR="00790EAD" w:rsidRPr="00BD01FC">
        <w:rPr>
          <w:b/>
        </w:rPr>
        <w:t>MORMODICA CHIRANTIA</w:t>
      </w:r>
    </w:p>
    <w:p w:rsidR="00790EAD" w:rsidRPr="00BD01FC" w:rsidRDefault="00790EAD" w:rsidP="00790EAD">
      <w:pPr>
        <w:shd w:val="clear" w:color="auto" w:fill="FFFFFF"/>
        <w:spacing w:after="0" w:line="240" w:lineRule="auto"/>
        <w:rPr>
          <w:b/>
        </w:rPr>
      </w:pPr>
    </w:p>
    <w:p w:rsidR="00790EAD" w:rsidRPr="00BD01FC" w:rsidRDefault="00790EAD" w:rsidP="00790EAD">
      <w:pPr>
        <w:shd w:val="clear" w:color="auto" w:fill="FFFFFF"/>
        <w:spacing w:after="0" w:line="240" w:lineRule="auto"/>
      </w:pPr>
      <w:proofErr w:type="spellStart"/>
      <w:r w:rsidRPr="00BD01FC">
        <w:t>Mormodica</w:t>
      </w:r>
      <w:proofErr w:type="spellEnd"/>
      <w:r w:rsidRPr="00BD01FC">
        <w:t xml:space="preserve"> </w:t>
      </w:r>
      <w:proofErr w:type="spellStart"/>
      <w:r w:rsidRPr="00BD01FC">
        <w:t>chirantia</w:t>
      </w:r>
      <w:proofErr w:type="spellEnd"/>
      <w:r w:rsidRPr="00BD01FC">
        <w:t xml:space="preserve"> or Bitter Melon is a traditional food used in the balancing of blood sugar and has been used historically for pre-diabetic conditions or advanced blood sugar imbalance conditions.   </w:t>
      </w:r>
    </w:p>
    <w:p w:rsidR="00784B1A" w:rsidRPr="00BD01FC" w:rsidRDefault="00784B1A" w:rsidP="00790EAD">
      <w:pPr>
        <w:shd w:val="clear" w:color="auto" w:fill="FFFFFF"/>
        <w:spacing w:after="0" w:line="240" w:lineRule="auto"/>
      </w:pPr>
    </w:p>
    <w:p w:rsidR="00784B1A" w:rsidRPr="00BD01FC" w:rsidRDefault="00784B1A" w:rsidP="00790EAD">
      <w:pPr>
        <w:shd w:val="clear" w:color="auto" w:fill="FFFFFF"/>
        <w:spacing w:after="0" w:line="240" w:lineRule="auto"/>
      </w:pPr>
      <w:r w:rsidRPr="00BD01FC">
        <w:t>Studies have shown that Bitter Melon may help reduce fat and by balancing blood sugar levels</w:t>
      </w:r>
      <w:r w:rsidR="00A61A14" w:rsidRPr="00BD01FC">
        <w:t>, stabilizing insulin and</w:t>
      </w:r>
      <w:r w:rsidRPr="00BD01FC">
        <w:t xml:space="preserve"> </w:t>
      </w:r>
      <w:r w:rsidR="00A61A14" w:rsidRPr="00BD01FC">
        <w:t>helping to</w:t>
      </w:r>
      <w:r w:rsidRPr="00BD01FC">
        <w:t xml:space="preserve"> prevent over-eating.</w:t>
      </w:r>
      <w:r w:rsidR="00A61A14" w:rsidRPr="00BD01FC">
        <w:t xml:space="preserve">  Bitter melon contains enzymes that break down fat into free fatty acids.  </w:t>
      </w:r>
    </w:p>
    <w:p w:rsidR="003168AE" w:rsidRPr="00BD01FC" w:rsidRDefault="003168AE" w:rsidP="00790EAD">
      <w:pPr>
        <w:shd w:val="clear" w:color="auto" w:fill="FFFFFF"/>
        <w:spacing w:after="0" w:line="240" w:lineRule="auto"/>
      </w:pPr>
    </w:p>
    <w:p w:rsidR="00712615" w:rsidRPr="00BD01FC" w:rsidRDefault="00712615" w:rsidP="00790EAD">
      <w:pPr>
        <w:shd w:val="clear" w:color="auto" w:fill="FFFFFF"/>
        <w:spacing w:after="0" w:line="240" w:lineRule="auto"/>
      </w:pPr>
    </w:p>
    <w:p w:rsidR="0001149A" w:rsidRPr="00BD01FC" w:rsidRDefault="0001149A" w:rsidP="00790EAD">
      <w:pPr>
        <w:shd w:val="clear" w:color="auto" w:fill="FFFFFF"/>
        <w:spacing w:after="0" w:line="240" w:lineRule="auto"/>
      </w:pPr>
      <w:r w:rsidRPr="00BD01FC">
        <w:t>REFERENCES:</w:t>
      </w:r>
    </w:p>
    <w:p w:rsidR="0001149A" w:rsidRPr="00BD01FC" w:rsidRDefault="0001149A" w:rsidP="00790EAD">
      <w:pPr>
        <w:shd w:val="clear" w:color="auto" w:fill="FFFFFF"/>
        <w:spacing w:after="0" w:line="240" w:lineRule="auto"/>
      </w:pPr>
    </w:p>
    <w:p w:rsidR="00567592" w:rsidRPr="00BD01FC" w:rsidRDefault="00567592" w:rsidP="00790EAD">
      <w:pPr>
        <w:shd w:val="clear" w:color="auto" w:fill="FFFFFF"/>
        <w:spacing w:after="0" w:line="240" w:lineRule="auto"/>
      </w:pPr>
    </w:p>
    <w:p w:rsidR="0001149A" w:rsidRPr="00BD01FC" w:rsidRDefault="002602F2" w:rsidP="00712615">
      <w:pPr>
        <w:pStyle w:val="ListParagraph"/>
        <w:numPr>
          <w:ilvl w:val="0"/>
          <w:numId w:val="3"/>
        </w:numPr>
        <w:shd w:val="clear" w:color="auto" w:fill="FFFFFF" w:themeFill="background1"/>
        <w:spacing w:beforeAutospacing="1" w:after="0" w:afterAutospacing="1" w:line="240" w:lineRule="auto"/>
        <w:ind w:right="72"/>
        <w:textAlignment w:val="bottom"/>
        <w:rPr>
          <w:rFonts w:eastAsia="Times New Roman" w:cs="Arial"/>
        </w:rPr>
      </w:pPr>
      <w:proofErr w:type="spellStart"/>
      <w:r w:rsidRPr="00BD01FC">
        <w:rPr>
          <w:rFonts w:eastAsia="Times New Roman" w:cs="Arial"/>
        </w:rPr>
        <w:t>Pratibha</w:t>
      </w:r>
      <w:proofErr w:type="spellEnd"/>
      <w:r w:rsidRPr="00BD01FC">
        <w:rPr>
          <w:rFonts w:eastAsia="Times New Roman" w:cs="Arial"/>
        </w:rPr>
        <w:t> V </w:t>
      </w:r>
      <w:proofErr w:type="spellStart"/>
      <w:r w:rsidRPr="00BD01FC">
        <w:rPr>
          <w:rFonts w:eastAsia="Times New Roman" w:cs="Arial"/>
        </w:rPr>
        <w:t>Nerurkar</w:t>
      </w:r>
      <w:hyperlink r:id="rId9" w:tooltip="Email author" w:history="1">
        <w:r w:rsidRPr="00BD01FC">
          <w:rPr>
            <w:rFonts w:eastAsia="Times New Roman" w:cs="Arial"/>
            <w:bdr w:val="none" w:sz="0" w:space="0" w:color="auto" w:frame="1"/>
          </w:rPr>
          <w:t>Email</w:t>
        </w:r>
        <w:proofErr w:type="spellEnd"/>
        <w:r w:rsidRPr="00BD01FC">
          <w:rPr>
            <w:rFonts w:eastAsia="Times New Roman" w:cs="Arial"/>
            <w:bdr w:val="none" w:sz="0" w:space="0" w:color="auto" w:frame="1"/>
          </w:rPr>
          <w:t xml:space="preserve"> author</w:t>
        </w:r>
      </w:hyperlink>
      <w:r w:rsidRPr="00BD01FC">
        <w:rPr>
          <w:rFonts w:eastAsia="Times New Roman" w:cs="Arial"/>
        </w:rPr>
        <w:t xml:space="preserve">, Yun-Kung Lee and </w:t>
      </w:r>
      <w:proofErr w:type="spellStart"/>
      <w:r w:rsidRPr="00BD01FC">
        <w:rPr>
          <w:rFonts w:eastAsia="Times New Roman" w:cs="Arial"/>
        </w:rPr>
        <w:t>Vivek</w:t>
      </w:r>
      <w:proofErr w:type="spellEnd"/>
      <w:r w:rsidRPr="00BD01FC">
        <w:rPr>
          <w:rFonts w:eastAsia="Times New Roman" w:cs="Arial"/>
        </w:rPr>
        <w:t> R </w:t>
      </w:r>
      <w:proofErr w:type="spellStart"/>
      <w:r w:rsidRPr="00BD01FC">
        <w:rPr>
          <w:rFonts w:eastAsia="Times New Roman" w:cs="Arial"/>
        </w:rPr>
        <w:t>Nerurkar</w:t>
      </w:r>
      <w:proofErr w:type="spellEnd"/>
      <w:r w:rsidRPr="00BD01FC">
        <w:rPr>
          <w:rFonts w:eastAsia="Times New Roman" w:cs="Arial"/>
        </w:rPr>
        <w:t xml:space="preserve">.  </w:t>
      </w:r>
      <w:hyperlink r:id="rId10" w:history="1">
        <w:r w:rsidR="00567592" w:rsidRPr="00BD01FC">
          <w:rPr>
            <w:rStyle w:val="Hyperlink"/>
            <w:rFonts w:cs="Arial"/>
            <w:color w:val="auto"/>
            <w:u w:val="none"/>
            <w:shd w:val="clear" w:color="auto" w:fill="FFFFFF"/>
          </w:rPr>
          <w:t>J Lipids</w:t>
        </w:r>
      </w:hyperlink>
      <w:r w:rsidRPr="00BD01FC">
        <w:rPr>
          <w:rFonts w:cs="Arial"/>
          <w:shd w:val="clear" w:color="auto" w:fill="FFFFFF"/>
        </w:rPr>
        <w:t xml:space="preserve">  </w:t>
      </w:r>
      <w:r w:rsidR="0001149A" w:rsidRPr="00BD01FC">
        <w:rPr>
          <w:rFonts w:eastAsia="Times New Roman" w:cs="Arial"/>
          <w:iCs/>
          <w:kern w:val="36"/>
        </w:rPr>
        <w:t>Momordica charantia</w:t>
      </w:r>
      <w:r w:rsidR="0001149A" w:rsidRPr="00BD01FC">
        <w:rPr>
          <w:rFonts w:eastAsia="Times New Roman" w:cs="Arial"/>
          <w:kern w:val="36"/>
        </w:rPr>
        <w:t> (bitter melon) inhibits primary human adipocyte differentiation by modulating adipogenic genes</w:t>
      </w:r>
      <w:r w:rsidRPr="00BD01FC">
        <w:rPr>
          <w:rFonts w:eastAsia="Times New Roman" w:cs="Arial"/>
          <w:kern w:val="36"/>
        </w:rPr>
        <w:t xml:space="preserve">.  </w:t>
      </w:r>
      <w:r w:rsidR="0001149A" w:rsidRPr="00BD01FC">
        <w:rPr>
          <w:rFonts w:eastAsia="Times New Roman" w:cs="Arial"/>
          <w:iCs/>
        </w:rPr>
        <w:t>BMC Complementary and Alternative Medicine</w:t>
      </w:r>
      <w:r w:rsidR="00591143" w:rsidRPr="00BD01FC">
        <w:rPr>
          <w:rFonts w:eastAsia="Times New Roman" w:cs="Arial"/>
          <w:iCs/>
        </w:rPr>
        <w:t xml:space="preserve"> </w:t>
      </w:r>
      <w:r w:rsidR="0001149A" w:rsidRPr="00BD01FC">
        <w:rPr>
          <w:rFonts w:eastAsia="Times New Roman" w:cs="Arial"/>
        </w:rPr>
        <w:t>The official journal of the International Society for Complementary Medicine Research (ISCMR)2010</w:t>
      </w:r>
      <w:r w:rsidRPr="00BD01FC">
        <w:rPr>
          <w:rFonts w:eastAsia="Times New Roman" w:cs="Arial"/>
        </w:rPr>
        <w:t xml:space="preserve">  </w:t>
      </w:r>
    </w:p>
    <w:p w:rsidR="00567592" w:rsidRPr="00BD01FC" w:rsidRDefault="00E63E9D" w:rsidP="00F424FB">
      <w:pPr>
        <w:pStyle w:val="ListParagraph"/>
        <w:numPr>
          <w:ilvl w:val="0"/>
          <w:numId w:val="3"/>
        </w:numPr>
        <w:shd w:val="clear" w:color="auto" w:fill="FFFFFF" w:themeFill="background1"/>
        <w:spacing w:after="0" w:line="240" w:lineRule="auto"/>
        <w:outlineLvl w:val="0"/>
        <w:rPr>
          <w:rFonts w:eastAsia="Times New Roman" w:cs="Arial"/>
        </w:rPr>
      </w:pPr>
      <w:hyperlink r:id="rId11" w:history="1">
        <w:r w:rsidR="00591143" w:rsidRPr="00BD01FC">
          <w:rPr>
            <w:rFonts w:eastAsia="Times New Roman" w:cs="Arial"/>
          </w:rPr>
          <w:t>Baby Joseph</w:t>
        </w:r>
      </w:hyperlink>
      <w:r w:rsidR="00591143" w:rsidRPr="00BD01FC">
        <w:rPr>
          <w:rFonts w:eastAsia="Times New Roman" w:cs="Arial"/>
        </w:rPr>
        <w:t> and </w:t>
      </w:r>
      <w:hyperlink r:id="rId12" w:history="1">
        <w:r w:rsidR="00591143" w:rsidRPr="00BD01FC">
          <w:rPr>
            <w:rFonts w:eastAsia="Times New Roman" w:cs="Arial"/>
          </w:rPr>
          <w:t xml:space="preserve">D </w:t>
        </w:r>
        <w:proofErr w:type="spellStart"/>
        <w:r w:rsidR="00591143" w:rsidRPr="00BD01FC">
          <w:rPr>
            <w:rFonts w:eastAsia="Times New Roman" w:cs="Arial"/>
          </w:rPr>
          <w:t>Jini</w:t>
        </w:r>
        <w:proofErr w:type="spellEnd"/>
      </w:hyperlink>
      <w:r w:rsidR="00591143" w:rsidRPr="00BD01FC">
        <w:rPr>
          <w:rFonts w:eastAsia="Times New Roman" w:cs="Arial"/>
        </w:rPr>
        <w:t xml:space="preserve">.  </w:t>
      </w:r>
      <w:hyperlink r:id="rId13" w:history="1">
        <w:r w:rsidR="00567592" w:rsidRPr="00BD01FC">
          <w:rPr>
            <w:rFonts w:eastAsia="Times New Roman" w:cs="Arial"/>
          </w:rPr>
          <w:t>Asian Pac J Trop Dis</w:t>
        </w:r>
      </w:hyperlink>
      <w:r w:rsidR="00567592" w:rsidRPr="00BD01FC">
        <w:rPr>
          <w:rFonts w:eastAsia="Times New Roman" w:cs="Arial"/>
        </w:rPr>
        <w:t>.</w:t>
      </w:r>
      <w:r w:rsidR="00591143" w:rsidRPr="00BD01FC">
        <w:rPr>
          <w:rFonts w:eastAsia="Times New Roman" w:cs="Arial"/>
          <w:bCs/>
          <w:kern w:val="36"/>
        </w:rPr>
        <w:t xml:space="preserve"> Antidiabetic effects of </w:t>
      </w:r>
      <w:proofErr w:type="spellStart"/>
      <w:r w:rsidR="00591143" w:rsidRPr="00BD01FC">
        <w:rPr>
          <w:rFonts w:eastAsia="Times New Roman" w:cs="Arial"/>
          <w:bCs/>
          <w:iCs/>
          <w:kern w:val="36"/>
        </w:rPr>
        <w:t>Momordica</w:t>
      </w:r>
      <w:proofErr w:type="spellEnd"/>
      <w:r w:rsidR="00591143" w:rsidRPr="00BD01FC">
        <w:rPr>
          <w:rFonts w:eastAsia="Times New Roman" w:cs="Arial"/>
          <w:bCs/>
          <w:iCs/>
          <w:kern w:val="36"/>
        </w:rPr>
        <w:t xml:space="preserve"> </w:t>
      </w:r>
      <w:proofErr w:type="spellStart"/>
      <w:r w:rsidR="00591143" w:rsidRPr="00BD01FC">
        <w:rPr>
          <w:rFonts w:eastAsia="Times New Roman" w:cs="Arial"/>
          <w:bCs/>
          <w:iCs/>
          <w:kern w:val="36"/>
        </w:rPr>
        <w:t>charantia</w:t>
      </w:r>
      <w:proofErr w:type="spellEnd"/>
      <w:r w:rsidR="00591143" w:rsidRPr="00BD01FC">
        <w:rPr>
          <w:rFonts w:eastAsia="Times New Roman" w:cs="Arial"/>
          <w:bCs/>
          <w:kern w:val="36"/>
        </w:rPr>
        <w:t xml:space="preserve"> (bitter melon) and its medicinal potency.  </w:t>
      </w:r>
      <w:r w:rsidR="00567592" w:rsidRPr="00BD01FC">
        <w:rPr>
          <w:rFonts w:eastAsia="Times New Roman" w:cs="Arial"/>
        </w:rPr>
        <w:t>2013 Apr; 3(2): 93–102</w:t>
      </w:r>
      <w:r w:rsidR="00712615" w:rsidRPr="00BD01FC">
        <w:rPr>
          <w:rFonts w:eastAsia="Times New Roman" w:cs="Arial"/>
        </w:rPr>
        <w:t>.</w:t>
      </w:r>
      <w:r w:rsidR="00567592" w:rsidRPr="00BD01FC">
        <w:rPr>
          <w:rFonts w:eastAsia="Times New Roman" w:cs="Arial"/>
          <w:vanish/>
        </w:rPr>
        <w:t>Interdisciplinary Research Centre, Department of Biotechnology, Malankara Catholic College, Mariagiri, Kaliakkavilai - 629153, Kanyakumari</w:t>
      </w:r>
    </w:p>
    <w:p w:rsidR="00567592" w:rsidRPr="00BD01FC" w:rsidRDefault="00567592" w:rsidP="00790EAD">
      <w:pPr>
        <w:shd w:val="clear" w:color="auto" w:fill="FFFFFF"/>
        <w:spacing w:after="0" w:line="240" w:lineRule="auto"/>
      </w:pPr>
    </w:p>
    <w:p w:rsidR="00B80920" w:rsidRPr="00BD01FC" w:rsidRDefault="00B80920" w:rsidP="00790EAD">
      <w:pPr>
        <w:shd w:val="clear" w:color="auto" w:fill="FFFFFF"/>
        <w:spacing w:after="0" w:line="240" w:lineRule="auto"/>
      </w:pPr>
    </w:p>
    <w:p w:rsidR="00B80920" w:rsidRPr="00BD01FC" w:rsidRDefault="00B80920" w:rsidP="00790EAD">
      <w:pPr>
        <w:shd w:val="clear" w:color="auto" w:fill="FFFFFF"/>
        <w:spacing w:after="0" w:line="240" w:lineRule="auto"/>
      </w:pPr>
    </w:p>
    <w:p w:rsidR="00B80920" w:rsidRPr="00BD01FC" w:rsidRDefault="00BD01FC" w:rsidP="00790EAD">
      <w:pPr>
        <w:shd w:val="clear" w:color="auto" w:fill="FFFFFF"/>
        <w:spacing w:after="0" w:line="240" w:lineRule="auto"/>
        <w:rPr>
          <w:b/>
        </w:rPr>
      </w:pPr>
      <w:r w:rsidRPr="00BD01FC">
        <w:rPr>
          <w:b/>
        </w:rPr>
        <w:t xml:space="preserve">#3 </w:t>
      </w:r>
      <w:r w:rsidR="00B80920" w:rsidRPr="00BD01FC">
        <w:rPr>
          <w:b/>
        </w:rPr>
        <w:t>SHILAJIT</w:t>
      </w:r>
    </w:p>
    <w:p w:rsidR="00B80920" w:rsidRPr="00BD01FC" w:rsidRDefault="00B80920" w:rsidP="00790EAD">
      <w:pPr>
        <w:shd w:val="clear" w:color="auto" w:fill="FFFFFF"/>
        <w:spacing w:after="0" w:line="240" w:lineRule="auto"/>
      </w:pPr>
    </w:p>
    <w:p w:rsidR="00646EE4" w:rsidRPr="00BD01FC" w:rsidRDefault="00B80920" w:rsidP="00646EE4">
      <w:pPr>
        <w:spacing w:after="0" w:line="240" w:lineRule="auto"/>
        <w:textAlignment w:val="baseline"/>
        <w:rPr>
          <w:rFonts w:eastAsia="Times New Roman" w:cs="Arial"/>
        </w:rPr>
      </w:pPr>
      <w:r w:rsidRPr="00BD01FC">
        <w:t>Shilajit</w:t>
      </w:r>
      <w:r w:rsidR="00646EE4" w:rsidRPr="00BD01FC">
        <w:t xml:space="preserve"> is k</w:t>
      </w:r>
      <w:r w:rsidR="00646EE4" w:rsidRPr="00BD01FC">
        <w:rPr>
          <w:rFonts w:eastAsia="Times New Roman" w:cs="Arial"/>
        </w:rPr>
        <w:t xml:space="preserve">nown historically as the “Destroyer of Weakness” the herbal ingredient, Shilajit, contains over sixty trace minerals and is used for anti-fatigue purposes in traditional medicine.  Shilajit has naturally occurring </w:t>
      </w:r>
      <w:proofErr w:type="spellStart"/>
      <w:r w:rsidR="00646EE4" w:rsidRPr="00BD01FC">
        <w:rPr>
          <w:rFonts w:eastAsia="Times New Roman" w:cs="Arial"/>
        </w:rPr>
        <w:t>Fulvic</w:t>
      </w:r>
      <w:proofErr w:type="spellEnd"/>
      <w:r w:rsidR="00646EE4" w:rsidRPr="00BD01FC">
        <w:rPr>
          <w:rFonts w:eastAsia="Times New Roman" w:cs="Arial"/>
        </w:rPr>
        <w:t xml:space="preserve"> Acid and </w:t>
      </w:r>
      <w:proofErr w:type="spellStart"/>
      <w:r w:rsidR="00646EE4" w:rsidRPr="00BD01FC">
        <w:rPr>
          <w:rFonts w:eastAsia="Times New Roman" w:cs="Arial"/>
        </w:rPr>
        <w:t>Humic</w:t>
      </w:r>
      <w:proofErr w:type="spellEnd"/>
      <w:r w:rsidR="00646EE4" w:rsidRPr="00BD01FC">
        <w:rPr>
          <w:rFonts w:eastAsia="Times New Roman" w:cs="Arial"/>
        </w:rPr>
        <w:t xml:space="preserve"> Acid to help support general strength and vital health.</w:t>
      </w:r>
    </w:p>
    <w:p w:rsidR="00646EE4" w:rsidRPr="00BD01FC" w:rsidRDefault="00646EE4" w:rsidP="00646EE4">
      <w:pPr>
        <w:spacing w:after="0" w:line="240" w:lineRule="auto"/>
        <w:textAlignment w:val="baseline"/>
        <w:rPr>
          <w:rFonts w:eastAsia="Times New Roman" w:cs="Arial"/>
        </w:rPr>
      </w:pPr>
    </w:p>
    <w:p w:rsidR="00646EE4" w:rsidRPr="00BD01FC" w:rsidRDefault="00646EE4" w:rsidP="00646EE4">
      <w:pPr>
        <w:spacing w:after="0" w:line="240" w:lineRule="auto"/>
        <w:textAlignment w:val="baseline"/>
        <w:rPr>
          <w:rFonts w:eastAsia="Times New Roman" w:cs="Arial"/>
        </w:rPr>
      </w:pPr>
      <w:r w:rsidRPr="00BD01FC">
        <w:rPr>
          <w:rFonts w:eastAsia="Times New Roman" w:cs="Arial"/>
        </w:rPr>
        <w:t xml:space="preserve">Shilajit is often used traditionally for blood sugar balancing which may help to prevent hunger issues.     </w:t>
      </w:r>
    </w:p>
    <w:p w:rsidR="00646EE4" w:rsidRPr="00BD01FC" w:rsidRDefault="00646EE4" w:rsidP="00646EE4">
      <w:pPr>
        <w:spacing w:after="0" w:line="240" w:lineRule="auto"/>
        <w:textAlignment w:val="baseline"/>
        <w:rPr>
          <w:rFonts w:eastAsia="Times New Roman" w:cs="Arial"/>
        </w:rPr>
      </w:pPr>
    </w:p>
    <w:p w:rsidR="00646EE4" w:rsidRPr="00BD01FC" w:rsidRDefault="00646EE4" w:rsidP="00646EE4">
      <w:pPr>
        <w:spacing w:after="0" w:line="240" w:lineRule="auto"/>
        <w:textAlignment w:val="baseline"/>
        <w:rPr>
          <w:rFonts w:eastAsia="Times New Roman" w:cs="Arial"/>
        </w:rPr>
      </w:pPr>
      <w:r w:rsidRPr="00BD01FC">
        <w:rPr>
          <w:rFonts w:eastAsia="Times New Roman" w:cs="Arial"/>
        </w:rPr>
        <w:t>In traditional medicine Shilajit is considered a panacea herbal remedy since it has so many positive benefits for supporting good health, strengthening and general vitality.</w:t>
      </w:r>
    </w:p>
    <w:p w:rsidR="00646EE4" w:rsidRPr="00BD01FC" w:rsidRDefault="00646EE4" w:rsidP="00646EE4">
      <w:pPr>
        <w:spacing w:after="0" w:line="240" w:lineRule="auto"/>
        <w:textAlignment w:val="baseline"/>
        <w:rPr>
          <w:rFonts w:eastAsia="Times New Roman" w:cs="Arial"/>
        </w:rPr>
      </w:pPr>
    </w:p>
    <w:p w:rsidR="00646EE4" w:rsidRPr="00BD01FC" w:rsidRDefault="00646EE4" w:rsidP="00646EE4">
      <w:pPr>
        <w:spacing w:after="0" w:line="240" w:lineRule="auto"/>
        <w:textAlignment w:val="baseline"/>
        <w:rPr>
          <w:rFonts w:eastAsia="Times New Roman" w:cs="Arial"/>
        </w:rPr>
      </w:pPr>
    </w:p>
    <w:p w:rsidR="00646EE4" w:rsidRPr="00BD01FC" w:rsidRDefault="00646EE4" w:rsidP="00646EE4">
      <w:pPr>
        <w:spacing w:after="0" w:line="240" w:lineRule="auto"/>
        <w:textAlignment w:val="baseline"/>
        <w:rPr>
          <w:rFonts w:eastAsia="Times New Roman" w:cs="Arial"/>
        </w:rPr>
      </w:pPr>
      <w:r w:rsidRPr="00BD01FC">
        <w:rPr>
          <w:rFonts w:eastAsia="Times New Roman" w:cs="Arial"/>
        </w:rPr>
        <w:t>REFERENCES:</w:t>
      </w:r>
    </w:p>
    <w:p w:rsidR="00646EE4" w:rsidRPr="00BD01FC" w:rsidRDefault="00646EE4" w:rsidP="00646EE4">
      <w:pPr>
        <w:spacing w:after="0" w:line="240" w:lineRule="auto"/>
        <w:textAlignment w:val="baseline"/>
        <w:rPr>
          <w:rFonts w:eastAsia="Times New Roman" w:cs="Arial"/>
        </w:rPr>
      </w:pPr>
    </w:p>
    <w:p w:rsidR="00646EE4" w:rsidRPr="00BD01FC" w:rsidRDefault="00646EE4" w:rsidP="00646EE4">
      <w:pPr>
        <w:numPr>
          <w:ilvl w:val="0"/>
          <w:numId w:val="4"/>
        </w:numPr>
        <w:shd w:val="clear" w:color="auto" w:fill="FFFFFF"/>
        <w:spacing w:after="0" w:line="240" w:lineRule="auto"/>
        <w:rPr>
          <w:rFonts w:eastAsia="Times New Roman" w:cs="Arial"/>
        </w:rPr>
      </w:pPr>
      <w:proofErr w:type="spellStart"/>
      <w:r w:rsidRPr="00BD01FC">
        <w:rPr>
          <w:rFonts w:eastAsia="Times New Roman" w:cs="Arial"/>
        </w:rPr>
        <w:t>Ghosal</w:t>
      </w:r>
      <w:proofErr w:type="spellEnd"/>
      <w:r w:rsidRPr="00BD01FC">
        <w:rPr>
          <w:rFonts w:eastAsia="Times New Roman" w:cs="Arial"/>
        </w:rPr>
        <w:t xml:space="preserve"> S, Reddy JP, Lal VK </w:t>
      </w:r>
      <w:hyperlink r:id="rId14" w:tgtFrame="_blank" w:history="1">
        <w:proofErr w:type="spellStart"/>
        <w:r w:rsidRPr="00BD01FC">
          <w:rPr>
            <w:rFonts w:eastAsia="Times New Roman" w:cs="Arial"/>
          </w:rPr>
          <w:t>Shilajit</w:t>
        </w:r>
        <w:proofErr w:type="spellEnd"/>
        <w:r w:rsidRPr="00BD01FC">
          <w:rPr>
            <w:rFonts w:eastAsia="Times New Roman" w:cs="Arial"/>
          </w:rPr>
          <w:t xml:space="preserve"> I: chemical constituents</w:t>
        </w:r>
      </w:hyperlink>
      <w:r w:rsidRPr="00BD01FC">
        <w:rPr>
          <w:rFonts w:eastAsia="Times New Roman" w:cs="Arial"/>
        </w:rPr>
        <w:t> . </w:t>
      </w:r>
      <w:r w:rsidRPr="00BD01FC">
        <w:rPr>
          <w:rFonts w:eastAsia="Times New Roman" w:cs="Arial"/>
          <w:i/>
          <w:iCs/>
        </w:rPr>
        <w:t>J Pharm Sci</w:t>
      </w:r>
      <w:r w:rsidRPr="00BD01FC">
        <w:rPr>
          <w:rFonts w:eastAsia="Times New Roman" w:cs="Arial"/>
        </w:rPr>
        <w:t>. (1976)</w:t>
      </w:r>
    </w:p>
    <w:p w:rsidR="00646EE4" w:rsidRPr="00BD01FC" w:rsidRDefault="00646EE4" w:rsidP="00646EE4">
      <w:pPr>
        <w:numPr>
          <w:ilvl w:val="0"/>
          <w:numId w:val="4"/>
        </w:numPr>
        <w:shd w:val="clear" w:color="auto" w:fill="FFFFFF"/>
        <w:spacing w:after="0" w:line="240" w:lineRule="auto"/>
        <w:rPr>
          <w:rFonts w:eastAsia="Times New Roman" w:cs="Arial"/>
        </w:rPr>
      </w:pPr>
      <w:r w:rsidRPr="00BD01FC">
        <w:rPr>
          <w:rFonts w:eastAsia="Times New Roman" w:cs="Arial"/>
        </w:rPr>
        <w:t>Acharya SB, </w:t>
      </w:r>
      <w:r w:rsidRPr="00BD01FC">
        <w:rPr>
          <w:rFonts w:eastAsia="Times New Roman" w:cs="Arial"/>
          <w:i/>
          <w:iCs/>
        </w:rPr>
        <w:t>et al</w:t>
      </w:r>
      <w:r w:rsidRPr="00BD01FC">
        <w:rPr>
          <w:rFonts w:eastAsia="Times New Roman" w:cs="Arial"/>
        </w:rPr>
        <w:t xml:space="preserve"> </w:t>
      </w:r>
      <w:hyperlink r:id="rId15" w:tgtFrame="_blank" w:history="1">
        <w:r w:rsidRPr="00BD01FC">
          <w:rPr>
            <w:rFonts w:eastAsia="Times New Roman" w:cs="Arial"/>
          </w:rPr>
          <w:t xml:space="preserve">Pharmacological actions of </w:t>
        </w:r>
        <w:proofErr w:type="spellStart"/>
        <w:r w:rsidRPr="00BD01FC">
          <w:rPr>
            <w:rFonts w:eastAsia="Times New Roman" w:cs="Arial"/>
          </w:rPr>
          <w:t>Shilajit</w:t>
        </w:r>
        <w:proofErr w:type="spellEnd"/>
      </w:hyperlink>
      <w:r w:rsidRPr="00BD01FC">
        <w:rPr>
          <w:rFonts w:eastAsia="Times New Roman" w:cs="Arial"/>
        </w:rPr>
        <w:t> . </w:t>
      </w:r>
      <w:r w:rsidRPr="00BD01FC">
        <w:rPr>
          <w:rFonts w:eastAsia="Times New Roman" w:cs="Arial"/>
          <w:i/>
          <w:iCs/>
        </w:rPr>
        <w:t>Indian J Exp Biol</w:t>
      </w:r>
      <w:r w:rsidRPr="00BD01FC">
        <w:rPr>
          <w:rFonts w:eastAsia="Times New Roman" w:cs="Arial"/>
        </w:rPr>
        <w:t>. (1988)</w:t>
      </w:r>
    </w:p>
    <w:p w:rsidR="00646EE4" w:rsidRPr="00BD01FC" w:rsidRDefault="00646EE4" w:rsidP="00646EE4">
      <w:pPr>
        <w:numPr>
          <w:ilvl w:val="0"/>
          <w:numId w:val="4"/>
        </w:numPr>
        <w:shd w:val="clear" w:color="auto" w:fill="FFFFFF"/>
        <w:spacing w:after="0" w:line="240" w:lineRule="auto"/>
        <w:rPr>
          <w:rFonts w:eastAsia="Times New Roman" w:cs="Arial"/>
        </w:rPr>
      </w:pPr>
      <w:r w:rsidRPr="00BD01FC">
        <w:rPr>
          <w:rFonts w:eastAsia="Times New Roman" w:cs="Arial"/>
        </w:rPr>
        <w:t>Agarwal SP, </w:t>
      </w:r>
      <w:r w:rsidRPr="00BD01FC">
        <w:rPr>
          <w:rFonts w:eastAsia="Times New Roman" w:cs="Arial"/>
          <w:i/>
          <w:iCs/>
        </w:rPr>
        <w:t>et al</w:t>
      </w:r>
      <w:r w:rsidRPr="00BD01FC">
        <w:rPr>
          <w:rFonts w:eastAsia="Times New Roman" w:cs="Arial"/>
        </w:rPr>
        <w:t xml:space="preserve"> </w:t>
      </w:r>
      <w:hyperlink r:id="rId16" w:tgtFrame="_blank" w:history="1">
        <w:proofErr w:type="spellStart"/>
        <w:r w:rsidRPr="00BD01FC">
          <w:rPr>
            <w:rFonts w:eastAsia="Times New Roman" w:cs="Arial"/>
          </w:rPr>
          <w:t>Shilajit</w:t>
        </w:r>
        <w:proofErr w:type="spellEnd"/>
        <w:r w:rsidRPr="00BD01FC">
          <w:rPr>
            <w:rFonts w:eastAsia="Times New Roman" w:cs="Arial"/>
          </w:rPr>
          <w:t>: a review</w:t>
        </w:r>
      </w:hyperlink>
      <w:r w:rsidRPr="00BD01FC">
        <w:rPr>
          <w:rFonts w:eastAsia="Times New Roman" w:cs="Arial"/>
        </w:rPr>
        <w:t> . </w:t>
      </w:r>
      <w:proofErr w:type="spellStart"/>
      <w:r w:rsidRPr="00BD01FC">
        <w:rPr>
          <w:rFonts w:eastAsia="Times New Roman" w:cs="Arial"/>
          <w:i/>
          <w:iCs/>
        </w:rPr>
        <w:t>Phytother</w:t>
      </w:r>
      <w:proofErr w:type="spellEnd"/>
      <w:r w:rsidRPr="00BD01FC">
        <w:rPr>
          <w:rFonts w:eastAsia="Times New Roman" w:cs="Arial"/>
          <w:i/>
          <w:iCs/>
        </w:rPr>
        <w:t xml:space="preserve"> Res</w:t>
      </w:r>
      <w:r w:rsidRPr="00BD01FC">
        <w:rPr>
          <w:rFonts w:eastAsia="Times New Roman" w:cs="Arial"/>
        </w:rPr>
        <w:t>. (2007)</w:t>
      </w:r>
    </w:p>
    <w:p w:rsidR="00646EE4" w:rsidRPr="00BD01FC" w:rsidRDefault="00646EE4" w:rsidP="00646EE4">
      <w:pPr>
        <w:numPr>
          <w:ilvl w:val="0"/>
          <w:numId w:val="4"/>
        </w:numPr>
        <w:shd w:val="clear" w:color="auto" w:fill="FFFFFF"/>
        <w:spacing w:after="0" w:line="240" w:lineRule="auto"/>
        <w:rPr>
          <w:rFonts w:eastAsia="Times New Roman" w:cs="Arial"/>
        </w:rPr>
      </w:pPr>
      <w:proofErr w:type="spellStart"/>
      <w:r w:rsidRPr="00BD01FC">
        <w:rPr>
          <w:rFonts w:eastAsia="Times New Roman" w:cs="Arial"/>
        </w:rPr>
        <w:t>Meena</w:t>
      </w:r>
      <w:proofErr w:type="spellEnd"/>
      <w:r w:rsidRPr="00BD01FC">
        <w:rPr>
          <w:rFonts w:eastAsia="Times New Roman" w:cs="Arial"/>
        </w:rPr>
        <w:t xml:space="preserve"> H, </w:t>
      </w:r>
      <w:r w:rsidRPr="00BD01FC">
        <w:rPr>
          <w:rFonts w:eastAsia="Times New Roman" w:cs="Arial"/>
          <w:i/>
          <w:iCs/>
        </w:rPr>
        <w:t>et al</w:t>
      </w:r>
      <w:r w:rsidRPr="00BD01FC">
        <w:rPr>
          <w:rFonts w:eastAsia="Times New Roman" w:cs="Arial"/>
        </w:rPr>
        <w:t xml:space="preserve"> </w:t>
      </w:r>
      <w:hyperlink r:id="rId17" w:tgtFrame="_blank" w:history="1">
        <w:proofErr w:type="spellStart"/>
        <w:r w:rsidRPr="00BD01FC">
          <w:rPr>
            <w:rFonts w:eastAsia="Times New Roman" w:cs="Arial"/>
          </w:rPr>
          <w:t>Shilajit</w:t>
        </w:r>
        <w:proofErr w:type="spellEnd"/>
        <w:r w:rsidRPr="00BD01FC">
          <w:rPr>
            <w:rFonts w:eastAsia="Times New Roman" w:cs="Arial"/>
          </w:rPr>
          <w:t>: A panacea for high-altitude problems</w:t>
        </w:r>
      </w:hyperlink>
      <w:r w:rsidRPr="00BD01FC">
        <w:rPr>
          <w:rFonts w:eastAsia="Times New Roman" w:cs="Arial"/>
        </w:rPr>
        <w:t> . </w:t>
      </w:r>
      <w:proofErr w:type="spellStart"/>
      <w:r w:rsidRPr="00BD01FC">
        <w:rPr>
          <w:rFonts w:eastAsia="Times New Roman" w:cs="Arial"/>
          <w:i/>
          <w:iCs/>
        </w:rPr>
        <w:t>Int</w:t>
      </w:r>
      <w:proofErr w:type="spellEnd"/>
      <w:r w:rsidRPr="00BD01FC">
        <w:rPr>
          <w:rFonts w:eastAsia="Times New Roman" w:cs="Arial"/>
          <w:i/>
          <w:iCs/>
        </w:rPr>
        <w:t xml:space="preserve"> J Ayurveda Res</w:t>
      </w:r>
      <w:r w:rsidRPr="00BD01FC">
        <w:rPr>
          <w:rFonts w:eastAsia="Times New Roman" w:cs="Arial"/>
        </w:rPr>
        <w:t>. (2010)</w:t>
      </w:r>
      <w:hyperlink r:id="rId18" w:tgtFrame="_blank" w:history="1">
        <w:r w:rsidRPr="00BD01FC">
          <w:rPr>
            <w:rFonts w:eastAsia="Times New Roman" w:cs="Arial"/>
          </w:rPr>
          <w:t xml:space="preserve">The need for formulation of </w:t>
        </w:r>
        <w:proofErr w:type="spellStart"/>
        <w:r w:rsidRPr="00BD01FC">
          <w:rPr>
            <w:rFonts w:eastAsia="Times New Roman" w:cs="Arial"/>
          </w:rPr>
          <w:t>shilajit</w:t>
        </w:r>
        <w:proofErr w:type="spellEnd"/>
        <w:r w:rsidRPr="00BD01FC">
          <w:rPr>
            <w:rFonts w:eastAsia="Times New Roman" w:cs="Arial"/>
          </w:rPr>
          <w:t xml:space="preserve"> by its isolated active constituents</w:t>
        </w:r>
      </w:hyperlink>
    </w:p>
    <w:p w:rsidR="00646EE4" w:rsidRPr="00BD01FC" w:rsidRDefault="00646EE4" w:rsidP="00646EE4">
      <w:pPr>
        <w:numPr>
          <w:ilvl w:val="0"/>
          <w:numId w:val="4"/>
        </w:numPr>
        <w:shd w:val="clear" w:color="auto" w:fill="FFFFFF"/>
        <w:spacing w:after="0" w:line="240" w:lineRule="auto"/>
        <w:rPr>
          <w:rFonts w:eastAsia="Times New Roman" w:cs="Arial"/>
        </w:rPr>
      </w:pPr>
      <w:proofErr w:type="spellStart"/>
      <w:r w:rsidRPr="00BD01FC">
        <w:rPr>
          <w:rFonts w:eastAsia="Times New Roman" w:cs="Arial"/>
        </w:rPr>
        <w:t>Bucci</w:t>
      </w:r>
      <w:proofErr w:type="spellEnd"/>
      <w:r w:rsidRPr="00BD01FC">
        <w:rPr>
          <w:rFonts w:eastAsia="Times New Roman" w:cs="Arial"/>
        </w:rPr>
        <w:t xml:space="preserve"> LR </w:t>
      </w:r>
      <w:hyperlink r:id="rId19" w:tgtFrame="_blank" w:history="1">
        <w:r w:rsidRPr="00BD01FC">
          <w:rPr>
            <w:rFonts w:eastAsia="Times New Roman" w:cs="Arial"/>
          </w:rPr>
          <w:t>Selected herbals and human exercise performance</w:t>
        </w:r>
      </w:hyperlink>
      <w:r w:rsidRPr="00BD01FC">
        <w:rPr>
          <w:rFonts w:eastAsia="Times New Roman" w:cs="Arial"/>
        </w:rPr>
        <w:t> . </w:t>
      </w:r>
      <w:r w:rsidRPr="00BD01FC">
        <w:rPr>
          <w:rFonts w:eastAsia="Times New Roman" w:cs="Arial"/>
          <w:i/>
          <w:iCs/>
        </w:rPr>
        <w:t xml:space="preserve">Am J </w:t>
      </w:r>
      <w:proofErr w:type="spellStart"/>
      <w:r w:rsidRPr="00BD01FC">
        <w:rPr>
          <w:rFonts w:eastAsia="Times New Roman" w:cs="Arial"/>
          <w:i/>
          <w:iCs/>
        </w:rPr>
        <w:t>Clin</w:t>
      </w:r>
      <w:proofErr w:type="spellEnd"/>
      <w:r w:rsidRPr="00BD01FC">
        <w:rPr>
          <w:rFonts w:eastAsia="Times New Roman" w:cs="Arial"/>
          <w:i/>
          <w:iCs/>
        </w:rPr>
        <w:t xml:space="preserve"> </w:t>
      </w:r>
      <w:proofErr w:type="spellStart"/>
      <w:r w:rsidRPr="00BD01FC">
        <w:rPr>
          <w:rFonts w:eastAsia="Times New Roman" w:cs="Arial"/>
          <w:i/>
          <w:iCs/>
        </w:rPr>
        <w:t>Nutr</w:t>
      </w:r>
      <w:proofErr w:type="spellEnd"/>
      <w:r w:rsidRPr="00BD01FC">
        <w:rPr>
          <w:rFonts w:eastAsia="Times New Roman" w:cs="Arial"/>
        </w:rPr>
        <w:t>. (2000)</w:t>
      </w:r>
    </w:p>
    <w:p w:rsidR="00646EE4" w:rsidRPr="00BD01FC" w:rsidRDefault="00646EE4" w:rsidP="00646EE4">
      <w:pPr>
        <w:numPr>
          <w:ilvl w:val="0"/>
          <w:numId w:val="4"/>
        </w:numPr>
        <w:shd w:val="clear" w:color="auto" w:fill="FFFFFF"/>
        <w:spacing w:after="0" w:line="240" w:lineRule="auto"/>
        <w:rPr>
          <w:rFonts w:eastAsia="Times New Roman" w:cs="Arial"/>
        </w:rPr>
      </w:pPr>
      <w:r w:rsidRPr="00BD01FC">
        <w:rPr>
          <w:rFonts w:eastAsia="Times New Roman" w:cs="Arial"/>
        </w:rPr>
        <w:t>Biswas TK, </w:t>
      </w:r>
      <w:r w:rsidRPr="00BD01FC">
        <w:rPr>
          <w:rFonts w:eastAsia="Times New Roman" w:cs="Arial"/>
          <w:i/>
          <w:iCs/>
        </w:rPr>
        <w:t>et al</w:t>
      </w:r>
      <w:r w:rsidRPr="00BD01FC">
        <w:rPr>
          <w:rFonts w:eastAsia="Times New Roman" w:cs="Arial"/>
        </w:rPr>
        <w:t xml:space="preserve"> </w:t>
      </w:r>
      <w:hyperlink r:id="rId20" w:tgtFrame="_blank" w:history="1">
        <w:r w:rsidRPr="00BD01FC">
          <w:rPr>
            <w:rFonts w:eastAsia="Times New Roman" w:cs="Arial"/>
          </w:rPr>
          <w:t xml:space="preserve">Clinical evaluation of </w:t>
        </w:r>
        <w:proofErr w:type="spellStart"/>
        <w:r w:rsidRPr="00BD01FC">
          <w:rPr>
            <w:rFonts w:eastAsia="Times New Roman" w:cs="Arial"/>
          </w:rPr>
          <w:t>spermatogenic</w:t>
        </w:r>
        <w:proofErr w:type="spellEnd"/>
        <w:r w:rsidRPr="00BD01FC">
          <w:rPr>
            <w:rFonts w:eastAsia="Times New Roman" w:cs="Arial"/>
          </w:rPr>
          <w:t xml:space="preserve"> activity of processed </w:t>
        </w:r>
        <w:proofErr w:type="spellStart"/>
        <w:r w:rsidRPr="00BD01FC">
          <w:rPr>
            <w:rFonts w:eastAsia="Times New Roman" w:cs="Arial"/>
          </w:rPr>
          <w:t>Shilajit</w:t>
        </w:r>
        <w:proofErr w:type="spellEnd"/>
        <w:r w:rsidRPr="00BD01FC">
          <w:rPr>
            <w:rFonts w:eastAsia="Times New Roman" w:cs="Arial"/>
          </w:rPr>
          <w:t xml:space="preserve"> in </w:t>
        </w:r>
        <w:proofErr w:type="spellStart"/>
        <w:r w:rsidRPr="00BD01FC">
          <w:rPr>
            <w:rFonts w:eastAsia="Times New Roman" w:cs="Arial"/>
          </w:rPr>
          <w:t>oligospermia</w:t>
        </w:r>
        <w:proofErr w:type="spellEnd"/>
      </w:hyperlink>
      <w:r w:rsidRPr="00BD01FC">
        <w:rPr>
          <w:rFonts w:eastAsia="Times New Roman" w:cs="Arial"/>
        </w:rPr>
        <w:t> . </w:t>
      </w:r>
      <w:proofErr w:type="spellStart"/>
      <w:r w:rsidRPr="00BD01FC">
        <w:rPr>
          <w:rFonts w:eastAsia="Times New Roman" w:cs="Arial"/>
          <w:i/>
          <w:iCs/>
        </w:rPr>
        <w:t>Andrologia</w:t>
      </w:r>
      <w:proofErr w:type="spellEnd"/>
      <w:r w:rsidRPr="00BD01FC">
        <w:rPr>
          <w:rFonts w:eastAsia="Times New Roman" w:cs="Arial"/>
        </w:rPr>
        <w:t>. (2010)</w:t>
      </w:r>
    </w:p>
    <w:p w:rsidR="00B80920" w:rsidRPr="00BD01FC" w:rsidRDefault="00B80920" w:rsidP="00790EAD">
      <w:pPr>
        <w:shd w:val="clear" w:color="auto" w:fill="FFFFFF"/>
        <w:spacing w:after="0" w:line="240" w:lineRule="auto"/>
      </w:pPr>
    </w:p>
    <w:p w:rsidR="008128D0" w:rsidRPr="00BD01FC" w:rsidRDefault="008128D0" w:rsidP="00790EAD">
      <w:pPr>
        <w:shd w:val="clear" w:color="auto" w:fill="FFFFFF"/>
        <w:spacing w:after="0" w:line="240" w:lineRule="auto"/>
      </w:pPr>
    </w:p>
    <w:p w:rsidR="008128D0" w:rsidRPr="00BD01FC" w:rsidRDefault="008128D0" w:rsidP="00790EAD">
      <w:pPr>
        <w:shd w:val="clear" w:color="auto" w:fill="FFFFFF"/>
        <w:spacing w:after="0" w:line="240" w:lineRule="auto"/>
      </w:pPr>
    </w:p>
    <w:p w:rsidR="008128D0" w:rsidRPr="00BD01FC" w:rsidRDefault="00BD01FC" w:rsidP="00790EAD">
      <w:pPr>
        <w:shd w:val="clear" w:color="auto" w:fill="FFFFFF"/>
        <w:spacing w:after="0" w:line="240" w:lineRule="auto"/>
        <w:rPr>
          <w:b/>
        </w:rPr>
      </w:pPr>
      <w:r w:rsidRPr="00BD01FC">
        <w:rPr>
          <w:b/>
        </w:rPr>
        <w:t xml:space="preserve">#4 </w:t>
      </w:r>
      <w:r w:rsidR="008128D0" w:rsidRPr="00BD01FC">
        <w:rPr>
          <w:b/>
        </w:rPr>
        <w:t>AMYLASE</w:t>
      </w:r>
    </w:p>
    <w:p w:rsidR="008128D0" w:rsidRPr="00BD01FC" w:rsidRDefault="008128D0" w:rsidP="00790EAD">
      <w:pPr>
        <w:shd w:val="clear" w:color="auto" w:fill="FFFFFF"/>
        <w:spacing w:after="0" w:line="240" w:lineRule="auto"/>
      </w:pPr>
    </w:p>
    <w:p w:rsidR="008128D0" w:rsidRPr="00BD01FC" w:rsidRDefault="008128D0" w:rsidP="00790EAD">
      <w:pPr>
        <w:shd w:val="clear" w:color="auto" w:fill="FFFFFF"/>
        <w:spacing w:after="0" w:line="240" w:lineRule="auto"/>
      </w:pPr>
      <w:r w:rsidRPr="00BD01FC">
        <w:t>Amylase is a</w:t>
      </w:r>
      <w:r w:rsidR="0023156D" w:rsidRPr="00BD01FC">
        <w:t>n important</w:t>
      </w:r>
      <w:r w:rsidRPr="00BD01FC">
        <w:t xml:space="preserve"> digestive enzyme</w:t>
      </w:r>
      <w:r w:rsidR="00533A98" w:rsidRPr="00BD01FC">
        <w:t xml:space="preserve"> that helps to breakdown carbohydrates in the digestive system.  </w:t>
      </w:r>
      <w:r w:rsidR="009520D9" w:rsidRPr="00BD01FC">
        <w:t xml:space="preserve">Good digestion is a fundamental key to </w:t>
      </w:r>
      <w:r w:rsidR="00533A98" w:rsidRPr="00BD01FC">
        <w:t xml:space="preserve">healthy </w:t>
      </w:r>
      <w:r w:rsidR="00FB6091" w:rsidRPr="00BD01FC">
        <w:t xml:space="preserve">weight management.  </w:t>
      </w:r>
    </w:p>
    <w:p w:rsidR="0023156D" w:rsidRPr="00BD01FC" w:rsidRDefault="0023156D" w:rsidP="00790EAD">
      <w:pPr>
        <w:shd w:val="clear" w:color="auto" w:fill="FFFFFF"/>
        <w:spacing w:after="0" w:line="240" w:lineRule="auto"/>
      </w:pPr>
    </w:p>
    <w:p w:rsidR="0023156D" w:rsidRPr="00BD01FC" w:rsidRDefault="0023156D" w:rsidP="00790EAD">
      <w:pPr>
        <w:shd w:val="clear" w:color="auto" w:fill="FFFFFF"/>
        <w:spacing w:after="0" w:line="240" w:lineRule="auto"/>
      </w:pPr>
    </w:p>
    <w:p w:rsidR="00F32797" w:rsidRPr="00BD01FC" w:rsidRDefault="00F32797" w:rsidP="00790EAD">
      <w:pPr>
        <w:shd w:val="clear" w:color="auto" w:fill="FFFFFF"/>
        <w:spacing w:after="0" w:line="240" w:lineRule="auto"/>
        <w:rPr>
          <w:rFonts w:cs="Arial"/>
          <w:b/>
          <w:shd w:val="clear" w:color="auto" w:fill="FFFFFF"/>
        </w:rPr>
      </w:pPr>
    </w:p>
    <w:p w:rsidR="00F32797" w:rsidRPr="00BD01FC" w:rsidRDefault="00BD01FC" w:rsidP="00790EAD">
      <w:pPr>
        <w:shd w:val="clear" w:color="auto" w:fill="FFFFFF"/>
        <w:spacing w:after="0" w:line="240" w:lineRule="auto"/>
        <w:rPr>
          <w:rFonts w:cs="Arial"/>
          <w:b/>
          <w:shd w:val="clear" w:color="auto" w:fill="FFFFFF"/>
        </w:rPr>
      </w:pPr>
      <w:r w:rsidRPr="00BD01FC">
        <w:rPr>
          <w:rFonts w:cs="Arial"/>
          <w:b/>
          <w:shd w:val="clear" w:color="auto" w:fill="FFFFFF"/>
        </w:rPr>
        <w:t xml:space="preserve">#5 </w:t>
      </w:r>
      <w:r w:rsidR="00F32797" w:rsidRPr="00BD01FC">
        <w:rPr>
          <w:rFonts w:cs="Arial"/>
          <w:b/>
          <w:shd w:val="clear" w:color="auto" w:fill="FFFFFF"/>
        </w:rPr>
        <w:t>BERBERIS ARISTATA</w:t>
      </w:r>
    </w:p>
    <w:p w:rsidR="00F32797" w:rsidRPr="00BD01FC" w:rsidRDefault="00F32797" w:rsidP="00790EAD">
      <w:pPr>
        <w:shd w:val="clear" w:color="auto" w:fill="FFFFFF"/>
        <w:spacing w:after="0" w:line="240" w:lineRule="auto"/>
        <w:rPr>
          <w:rFonts w:cs="Arial"/>
          <w:shd w:val="clear" w:color="auto" w:fill="FFFFFF"/>
        </w:rPr>
      </w:pPr>
    </w:p>
    <w:p w:rsidR="00F32797" w:rsidRPr="00BD01FC" w:rsidRDefault="00F32797" w:rsidP="00790EAD">
      <w:pPr>
        <w:shd w:val="clear" w:color="auto" w:fill="FFFFFF"/>
        <w:spacing w:after="0" w:line="240" w:lineRule="auto"/>
        <w:rPr>
          <w:rFonts w:cs="Arial"/>
          <w:shd w:val="clear" w:color="auto" w:fill="FFFFFF"/>
        </w:rPr>
      </w:pPr>
      <w:proofErr w:type="spellStart"/>
      <w:r w:rsidRPr="00BD01FC">
        <w:rPr>
          <w:rFonts w:cs="Arial"/>
          <w:shd w:val="clear" w:color="auto" w:fill="FFFFFF"/>
        </w:rPr>
        <w:t>Berberis</w:t>
      </w:r>
      <w:proofErr w:type="spellEnd"/>
      <w:r w:rsidRPr="00BD01FC">
        <w:rPr>
          <w:rFonts w:cs="Arial"/>
          <w:shd w:val="clear" w:color="auto" w:fill="FFFFFF"/>
        </w:rPr>
        <w:t xml:space="preserve"> </w:t>
      </w:r>
      <w:proofErr w:type="spellStart"/>
      <w:r w:rsidRPr="00BD01FC">
        <w:rPr>
          <w:rFonts w:cs="Arial"/>
          <w:shd w:val="clear" w:color="auto" w:fill="FFFFFF"/>
        </w:rPr>
        <w:t>aristata</w:t>
      </w:r>
      <w:proofErr w:type="spellEnd"/>
      <w:r w:rsidRPr="00BD01FC">
        <w:rPr>
          <w:rFonts w:cs="Arial"/>
          <w:shd w:val="clear" w:color="auto" w:fill="FFFFFF"/>
        </w:rPr>
        <w:t xml:space="preserve"> herb contains naturally occurring berberine which has been linked to the control of blood sugar balancing and anti-diabetic actions</w:t>
      </w:r>
    </w:p>
    <w:p w:rsidR="00F32797" w:rsidRPr="00BD01FC" w:rsidRDefault="00F32797" w:rsidP="00790EAD">
      <w:pPr>
        <w:shd w:val="clear" w:color="auto" w:fill="FFFFFF"/>
        <w:spacing w:after="0" w:line="240" w:lineRule="auto"/>
        <w:rPr>
          <w:rFonts w:cs="Arial"/>
          <w:shd w:val="clear" w:color="auto" w:fill="FFFFFF"/>
        </w:rPr>
      </w:pPr>
    </w:p>
    <w:p w:rsidR="00F32797" w:rsidRPr="00BD01FC" w:rsidRDefault="00F32797" w:rsidP="00790EAD">
      <w:pPr>
        <w:shd w:val="clear" w:color="auto" w:fill="FFFFFF"/>
        <w:spacing w:after="0" w:line="240" w:lineRule="auto"/>
        <w:rPr>
          <w:rFonts w:cs="Arial"/>
          <w:shd w:val="clear" w:color="auto" w:fill="FFFFFF"/>
        </w:rPr>
      </w:pPr>
      <w:r w:rsidRPr="00BD01FC">
        <w:rPr>
          <w:rFonts w:cs="Arial"/>
          <w:shd w:val="clear" w:color="auto" w:fill="FFFFFF"/>
        </w:rPr>
        <w:t>In two studies to measure weight it was noted that obese people (one with metabolic syndrome, the other being ‘otherwise healthy’) who consumed berberine had weight loss of roughly 6-13% over just 3 months. Diet was not recorded during this time, but berberine seems to have anti-obese effects.</w:t>
      </w:r>
    </w:p>
    <w:p w:rsidR="00F32797" w:rsidRPr="00BD01FC" w:rsidRDefault="00F32797" w:rsidP="00790EAD">
      <w:pPr>
        <w:shd w:val="clear" w:color="auto" w:fill="FFFFFF"/>
        <w:spacing w:after="0" w:line="240" w:lineRule="auto"/>
        <w:rPr>
          <w:rFonts w:cs="Arial"/>
          <w:shd w:val="clear" w:color="auto" w:fill="FFFFFF"/>
        </w:rPr>
      </w:pPr>
    </w:p>
    <w:p w:rsidR="00F32797" w:rsidRPr="00BD01FC" w:rsidRDefault="00F32797" w:rsidP="00F32797">
      <w:pPr>
        <w:shd w:val="clear" w:color="auto" w:fill="FFFFFF"/>
        <w:spacing w:after="300" w:line="336" w:lineRule="atLeast"/>
        <w:textAlignment w:val="baseline"/>
        <w:rPr>
          <w:rFonts w:eastAsia="Times New Roman" w:cs="Arial"/>
        </w:rPr>
      </w:pPr>
      <w:r w:rsidRPr="00BD01FC">
        <w:rPr>
          <w:rFonts w:eastAsia="Times New Roman" w:cs="Arial"/>
        </w:rPr>
        <w:t>REFERENCES:</w:t>
      </w:r>
    </w:p>
    <w:p w:rsidR="00F32797" w:rsidRPr="00BD01FC" w:rsidRDefault="00F32797" w:rsidP="000C2BF3">
      <w:pPr>
        <w:pStyle w:val="ListParagraph"/>
        <w:numPr>
          <w:ilvl w:val="0"/>
          <w:numId w:val="6"/>
        </w:numPr>
        <w:shd w:val="clear" w:color="auto" w:fill="FFFFFF"/>
        <w:spacing w:after="0" w:line="336" w:lineRule="atLeast"/>
        <w:textAlignment w:val="baseline"/>
        <w:rPr>
          <w:rFonts w:eastAsia="Times New Roman" w:cs="Arial"/>
        </w:rPr>
      </w:pPr>
      <w:r w:rsidRPr="00BD01FC">
        <w:rPr>
          <w:rFonts w:eastAsia="Times New Roman" w:cs="Arial"/>
        </w:rPr>
        <w:t>http://www.ncbi.nlm.nih.gov/pubmed/23118793</w:t>
      </w:r>
    </w:p>
    <w:p w:rsidR="00F32797" w:rsidRPr="00BD01FC" w:rsidRDefault="000C2BF3" w:rsidP="000C2BF3">
      <w:pPr>
        <w:pStyle w:val="ListParagraph"/>
        <w:numPr>
          <w:ilvl w:val="0"/>
          <w:numId w:val="6"/>
        </w:numPr>
        <w:shd w:val="clear" w:color="auto" w:fill="FFFFFF"/>
        <w:spacing w:after="0" w:line="336" w:lineRule="atLeast"/>
        <w:textAlignment w:val="baseline"/>
        <w:rPr>
          <w:rFonts w:eastAsia="Times New Roman" w:cs="Arial"/>
        </w:rPr>
      </w:pPr>
      <w:r w:rsidRPr="00BD01FC">
        <w:rPr>
          <w:rFonts w:eastAsia="Times New Roman" w:cs="Arial"/>
        </w:rPr>
        <w:t>h</w:t>
      </w:r>
      <w:r w:rsidR="00F32797" w:rsidRPr="00BD01FC">
        <w:rPr>
          <w:rFonts w:eastAsia="Times New Roman" w:cs="Arial"/>
        </w:rPr>
        <w:t>ttp://www.ncbi.nlm.nih.gov/pubmed/22739410</w:t>
      </w:r>
    </w:p>
    <w:p w:rsidR="00F32797" w:rsidRPr="00BD01FC" w:rsidRDefault="00F32797" w:rsidP="000C2BF3">
      <w:pPr>
        <w:pStyle w:val="ListParagraph"/>
        <w:numPr>
          <w:ilvl w:val="0"/>
          <w:numId w:val="6"/>
        </w:numPr>
        <w:shd w:val="clear" w:color="auto" w:fill="FFFFFF"/>
        <w:spacing w:after="0" w:line="336" w:lineRule="atLeast"/>
        <w:textAlignment w:val="baseline"/>
        <w:rPr>
          <w:rFonts w:eastAsia="Times New Roman" w:cs="Arial"/>
        </w:rPr>
      </w:pPr>
      <w:r w:rsidRPr="00BD01FC">
        <w:rPr>
          <w:rFonts w:eastAsia="Times New Roman" w:cs="Arial"/>
        </w:rPr>
        <w:t>http://www.ncbi.nlm.nih.gov/pubmed/22474499</w:t>
      </w:r>
    </w:p>
    <w:p w:rsidR="00F32797" w:rsidRPr="00BD01FC" w:rsidRDefault="00F32797" w:rsidP="000C2BF3">
      <w:pPr>
        <w:pStyle w:val="ListParagraph"/>
        <w:numPr>
          <w:ilvl w:val="0"/>
          <w:numId w:val="6"/>
        </w:numPr>
        <w:shd w:val="clear" w:color="auto" w:fill="FFFFFF"/>
        <w:spacing w:after="0" w:line="336" w:lineRule="atLeast"/>
        <w:textAlignment w:val="baseline"/>
        <w:rPr>
          <w:rFonts w:eastAsia="Times New Roman" w:cs="Arial"/>
        </w:rPr>
      </w:pPr>
      <w:r w:rsidRPr="00BD01FC">
        <w:rPr>
          <w:rFonts w:eastAsia="Times New Roman" w:cs="Arial"/>
        </w:rPr>
        <w:t>http://www.ncbi.nlm.nih.gov/pubmed/18355829</w:t>
      </w:r>
    </w:p>
    <w:p w:rsidR="00F32797" w:rsidRPr="00BD01FC" w:rsidRDefault="00F32797" w:rsidP="000C2BF3">
      <w:pPr>
        <w:pStyle w:val="ListParagraph"/>
        <w:numPr>
          <w:ilvl w:val="0"/>
          <w:numId w:val="6"/>
        </w:numPr>
        <w:shd w:val="clear" w:color="auto" w:fill="FFFFFF"/>
        <w:spacing w:after="0" w:line="336" w:lineRule="atLeast"/>
        <w:textAlignment w:val="baseline"/>
        <w:rPr>
          <w:rFonts w:eastAsia="Times New Roman" w:cs="Arial"/>
        </w:rPr>
      </w:pPr>
      <w:r w:rsidRPr="00BD01FC">
        <w:rPr>
          <w:rFonts w:eastAsia="Times New Roman" w:cs="Arial"/>
        </w:rPr>
        <w:t>http://www.ncbi.nlm.nih.gov/pubmed/19687008</w:t>
      </w:r>
    </w:p>
    <w:p w:rsidR="000C2BF3" w:rsidRPr="00BD01FC" w:rsidRDefault="000C2BF3" w:rsidP="00790EAD">
      <w:pPr>
        <w:shd w:val="clear" w:color="auto" w:fill="FFFFFF"/>
        <w:spacing w:after="0" w:line="240" w:lineRule="auto"/>
      </w:pPr>
    </w:p>
    <w:p w:rsidR="00664753" w:rsidRPr="00BD01FC" w:rsidRDefault="00664753" w:rsidP="00790EAD">
      <w:pPr>
        <w:shd w:val="clear" w:color="auto" w:fill="FFFFFF"/>
        <w:spacing w:after="0" w:line="240" w:lineRule="auto"/>
      </w:pPr>
    </w:p>
    <w:p w:rsidR="00664753" w:rsidRPr="00BD01FC" w:rsidRDefault="00664753" w:rsidP="00790EAD">
      <w:pPr>
        <w:shd w:val="clear" w:color="auto" w:fill="FFFFFF"/>
        <w:spacing w:after="0" w:line="240" w:lineRule="auto"/>
      </w:pPr>
    </w:p>
    <w:p w:rsidR="00E36EB2" w:rsidRPr="00BD01FC" w:rsidRDefault="00BD01FC" w:rsidP="00790EAD">
      <w:pPr>
        <w:shd w:val="clear" w:color="auto" w:fill="FFFFFF"/>
        <w:spacing w:after="0" w:line="240" w:lineRule="auto"/>
        <w:rPr>
          <w:b/>
        </w:rPr>
      </w:pPr>
      <w:r w:rsidRPr="00BD01FC">
        <w:rPr>
          <w:b/>
        </w:rPr>
        <w:t>#6</w:t>
      </w:r>
      <w:r w:rsidRPr="00BD01FC">
        <w:t xml:space="preserve"> </w:t>
      </w:r>
      <w:r w:rsidR="00682303" w:rsidRPr="00BD01FC">
        <w:rPr>
          <w:b/>
        </w:rPr>
        <w:t>CARDAMOM</w:t>
      </w:r>
    </w:p>
    <w:p w:rsidR="00682303" w:rsidRPr="00BD01FC" w:rsidRDefault="00682303" w:rsidP="00790EAD">
      <w:pPr>
        <w:shd w:val="clear" w:color="auto" w:fill="FFFFFF"/>
        <w:spacing w:after="0" w:line="240" w:lineRule="auto"/>
      </w:pPr>
    </w:p>
    <w:p w:rsidR="00682303" w:rsidRPr="00BD01FC" w:rsidRDefault="00682303" w:rsidP="00790EAD">
      <w:pPr>
        <w:shd w:val="clear" w:color="auto" w:fill="FFFFFF"/>
        <w:spacing w:after="0" w:line="240" w:lineRule="auto"/>
      </w:pPr>
      <w:r w:rsidRPr="00BD01FC">
        <w:t>Cardamom is a traditional spice used historically for good digestion, water retention conditions and, thereby, lowering of blood pressure.  Good digestion and elimination of excess water retention is important for heathy weight management.</w:t>
      </w:r>
    </w:p>
    <w:p w:rsidR="00664753" w:rsidRPr="00BD01FC" w:rsidRDefault="00664753" w:rsidP="00790EAD">
      <w:pPr>
        <w:shd w:val="clear" w:color="auto" w:fill="FFFFFF"/>
        <w:spacing w:after="0" w:line="240" w:lineRule="auto"/>
      </w:pPr>
    </w:p>
    <w:p w:rsidR="00682303" w:rsidRPr="00BD01FC" w:rsidRDefault="00682303" w:rsidP="00790EAD">
      <w:pPr>
        <w:shd w:val="clear" w:color="auto" w:fill="FFFFFF"/>
        <w:spacing w:after="0" w:line="240" w:lineRule="auto"/>
      </w:pPr>
    </w:p>
    <w:p w:rsidR="00682303" w:rsidRPr="00BD01FC" w:rsidRDefault="00816ADB" w:rsidP="00790EAD">
      <w:pPr>
        <w:shd w:val="clear" w:color="auto" w:fill="FFFFFF"/>
        <w:spacing w:after="0" w:line="240" w:lineRule="auto"/>
      </w:pPr>
      <w:r w:rsidRPr="00BD01FC">
        <w:t>REFERENCES:</w:t>
      </w:r>
    </w:p>
    <w:p w:rsidR="00664753" w:rsidRPr="00BD01FC" w:rsidRDefault="00664753" w:rsidP="00790EAD">
      <w:pPr>
        <w:shd w:val="clear" w:color="auto" w:fill="FFFFFF"/>
        <w:spacing w:after="0" w:line="240" w:lineRule="auto"/>
      </w:pPr>
    </w:p>
    <w:p w:rsidR="00664753" w:rsidRPr="00BD01FC" w:rsidRDefault="00664753" w:rsidP="00664753">
      <w:pPr>
        <w:pStyle w:val="ListParagraph"/>
        <w:numPr>
          <w:ilvl w:val="0"/>
          <w:numId w:val="7"/>
        </w:numPr>
        <w:spacing w:after="0" w:line="240" w:lineRule="auto"/>
        <w:rPr>
          <w:rFonts w:eastAsia="Times New Roman" w:cs="Arial"/>
        </w:rPr>
      </w:pPr>
      <w:proofErr w:type="spellStart"/>
      <w:r w:rsidRPr="00BD01FC">
        <w:rPr>
          <w:rFonts w:eastAsia="Times New Roman" w:cs="Arial"/>
        </w:rPr>
        <w:t>Yuang</w:t>
      </w:r>
      <w:proofErr w:type="spellEnd"/>
      <w:r w:rsidRPr="00BD01FC">
        <w:rPr>
          <w:rFonts w:eastAsia="Times New Roman" w:cs="Arial"/>
        </w:rPr>
        <w:t xml:space="preserve"> YB, Fang JY, Hung CH, et al. Cyclic monoterpene extract from cardamom oil as a skin permeation enhancer for indomethacin: Jafri MA, Farah, </w:t>
      </w:r>
      <w:proofErr w:type="spellStart"/>
      <w:r w:rsidRPr="00BD01FC">
        <w:rPr>
          <w:rFonts w:eastAsia="Times New Roman" w:cs="Arial"/>
        </w:rPr>
        <w:t>Javed</w:t>
      </w:r>
      <w:proofErr w:type="spellEnd"/>
      <w:r w:rsidRPr="00BD01FC">
        <w:rPr>
          <w:rFonts w:eastAsia="Times New Roman" w:cs="Arial"/>
        </w:rPr>
        <w:t xml:space="preserve"> K, et al. Evaluation of the gastric antiulcerogenic effect of large cardamom (fruits of </w:t>
      </w:r>
      <w:proofErr w:type="spellStart"/>
      <w:r w:rsidR="00E63E9D">
        <w:fldChar w:fldCharType="begin"/>
      </w:r>
      <w:r w:rsidR="00E63E9D">
        <w:instrText xml:space="preserve"> HYPERLINK "https://</w:instrText>
      </w:r>
      <w:r w:rsidR="00E63E9D">
        <w:instrText xml:space="preserve">www.ncbi.nlm.nih.gov/pubmed/10408241" \o "Biological &amp; pharmaceutical bulletin." </w:instrText>
      </w:r>
      <w:r w:rsidR="00E63E9D">
        <w:fldChar w:fldCharType="separate"/>
      </w:r>
      <w:r w:rsidRPr="00BD01FC">
        <w:rPr>
          <w:rFonts w:cs="Arial"/>
          <w:shd w:val="clear" w:color="auto" w:fill="FFFFFF"/>
        </w:rPr>
        <w:t>Biol</w:t>
      </w:r>
      <w:proofErr w:type="spellEnd"/>
      <w:r w:rsidRPr="00BD01FC">
        <w:rPr>
          <w:rFonts w:cs="Arial"/>
          <w:shd w:val="clear" w:color="auto" w:fill="FFFFFF"/>
        </w:rPr>
        <w:t xml:space="preserve"> Pharm Bull.</w:t>
      </w:r>
      <w:r w:rsidR="00E63E9D">
        <w:rPr>
          <w:rFonts w:cs="Arial"/>
          <w:shd w:val="clear" w:color="auto" w:fill="FFFFFF"/>
        </w:rPr>
        <w:fldChar w:fldCharType="end"/>
      </w:r>
      <w:r w:rsidRPr="00BD01FC">
        <w:rPr>
          <w:rFonts w:cs="Arial"/>
          <w:shd w:val="clear" w:color="auto" w:fill="FFFFFF"/>
        </w:rPr>
        <w:t> 1999 Jun;22(6):642-6.</w:t>
      </w:r>
    </w:p>
    <w:p w:rsidR="00664753" w:rsidRPr="00BD01FC" w:rsidRDefault="00664753" w:rsidP="00664753">
      <w:pPr>
        <w:pStyle w:val="ListParagraph"/>
        <w:numPr>
          <w:ilvl w:val="0"/>
          <w:numId w:val="7"/>
        </w:numPr>
        <w:spacing w:after="0" w:line="240" w:lineRule="auto"/>
        <w:rPr>
          <w:rFonts w:eastAsia="Times New Roman" w:cs="Arial"/>
        </w:rPr>
      </w:pPr>
      <w:r w:rsidRPr="00BD01FC">
        <w:rPr>
          <w:rFonts w:eastAsia="Times New Roman" w:cs="Arial"/>
        </w:rPr>
        <w:t xml:space="preserve">Jamal A, </w:t>
      </w:r>
      <w:proofErr w:type="spellStart"/>
      <w:r w:rsidRPr="00BD01FC">
        <w:rPr>
          <w:rFonts w:eastAsia="Times New Roman" w:cs="Arial"/>
        </w:rPr>
        <w:t>Javed</w:t>
      </w:r>
      <w:proofErr w:type="spellEnd"/>
      <w:r w:rsidRPr="00BD01FC">
        <w:rPr>
          <w:rFonts w:eastAsia="Times New Roman" w:cs="Arial"/>
        </w:rPr>
        <w:t xml:space="preserve"> K, Aslam M, et al. Gastroprotective effect of cardamom, </w:t>
      </w:r>
      <w:hyperlink r:id="rId21" w:tooltip="Indian journal of experimental biology." w:history="1">
        <w:r w:rsidRPr="00BD01FC">
          <w:rPr>
            <w:rFonts w:cs="Arial"/>
            <w:shd w:val="clear" w:color="auto" w:fill="FFFFFF"/>
          </w:rPr>
          <w:t>Indian J Exp Biol.</w:t>
        </w:r>
      </w:hyperlink>
      <w:r w:rsidRPr="00BD01FC">
        <w:rPr>
          <w:rFonts w:cs="Arial"/>
          <w:shd w:val="clear" w:color="auto" w:fill="FFFFFF"/>
        </w:rPr>
        <w:t> 1999 Mar;37(3):238-42.</w:t>
      </w:r>
    </w:p>
    <w:p w:rsidR="00837878" w:rsidRPr="00BD01FC" w:rsidRDefault="00664753" w:rsidP="00B07BBA">
      <w:pPr>
        <w:pStyle w:val="ListParagraph"/>
        <w:numPr>
          <w:ilvl w:val="0"/>
          <w:numId w:val="7"/>
        </w:numPr>
        <w:spacing w:after="0" w:line="240" w:lineRule="auto"/>
        <w:rPr>
          <w:rFonts w:eastAsia="Times New Roman" w:cs="Arial"/>
        </w:rPr>
      </w:pPr>
      <w:r w:rsidRPr="00BD01FC">
        <w:rPr>
          <w:rFonts w:eastAsia="Times New Roman" w:cs="Arial"/>
        </w:rPr>
        <w:t xml:space="preserve">Kumar S. </w:t>
      </w:r>
      <w:proofErr w:type="spellStart"/>
      <w:r w:rsidRPr="00BD01FC">
        <w:rPr>
          <w:rFonts w:eastAsia="Times New Roman" w:cs="Arial"/>
        </w:rPr>
        <w:t>Panmasala</w:t>
      </w:r>
      <w:proofErr w:type="spellEnd"/>
      <w:r w:rsidRPr="00BD01FC">
        <w:rPr>
          <w:rFonts w:eastAsia="Times New Roman" w:cs="Arial"/>
        </w:rPr>
        <w:t xml:space="preserve"> chewing induces deterioration in oral health and its implications in carcinogenesis. </w:t>
      </w:r>
      <w:proofErr w:type="spellStart"/>
      <w:r w:rsidRPr="00BD01FC">
        <w:rPr>
          <w:rFonts w:eastAsia="Times New Roman" w:cs="Arial"/>
        </w:rPr>
        <w:t>Toxicol</w:t>
      </w:r>
      <w:proofErr w:type="spellEnd"/>
      <w:r w:rsidRPr="00BD01FC">
        <w:rPr>
          <w:rFonts w:eastAsia="Times New Roman" w:cs="Arial"/>
        </w:rPr>
        <w:t xml:space="preserve"> </w:t>
      </w:r>
      <w:proofErr w:type="spellStart"/>
      <w:r w:rsidRPr="00BD01FC">
        <w:rPr>
          <w:rFonts w:eastAsia="Times New Roman" w:cs="Arial"/>
        </w:rPr>
        <w:t>Mech</w:t>
      </w:r>
      <w:proofErr w:type="spellEnd"/>
      <w:r w:rsidRPr="00BD01FC">
        <w:rPr>
          <w:rFonts w:eastAsia="Times New Roman" w:cs="Arial"/>
        </w:rPr>
        <w:t xml:space="preserve"> Methods 2008;18(9):665-677. </w:t>
      </w:r>
    </w:p>
    <w:p w:rsidR="00664753" w:rsidRPr="00BD01FC" w:rsidRDefault="00664753" w:rsidP="00B07BBA">
      <w:pPr>
        <w:pStyle w:val="ListParagraph"/>
        <w:numPr>
          <w:ilvl w:val="0"/>
          <w:numId w:val="7"/>
        </w:numPr>
        <w:spacing w:after="0" w:line="240" w:lineRule="auto"/>
        <w:rPr>
          <w:rFonts w:eastAsia="Times New Roman" w:cs="Arial"/>
        </w:rPr>
      </w:pPr>
      <w:r w:rsidRPr="00BD01FC">
        <w:rPr>
          <w:rFonts w:eastAsia="Times New Roman" w:cs="Arial"/>
        </w:rPr>
        <w:t xml:space="preserve">Martins AP, </w:t>
      </w:r>
      <w:proofErr w:type="spellStart"/>
      <w:r w:rsidRPr="00BD01FC">
        <w:rPr>
          <w:rFonts w:eastAsia="Times New Roman" w:cs="Arial"/>
        </w:rPr>
        <w:t>Salgueiro</w:t>
      </w:r>
      <w:proofErr w:type="spellEnd"/>
      <w:r w:rsidRPr="00BD01FC">
        <w:rPr>
          <w:rFonts w:eastAsia="Times New Roman" w:cs="Arial"/>
        </w:rPr>
        <w:t xml:space="preserve"> L, </w:t>
      </w:r>
      <w:proofErr w:type="spellStart"/>
      <w:r w:rsidRPr="00BD01FC">
        <w:rPr>
          <w:rFonts w:eastAsia="Times New Roman" w:cs="Arial"/>
        </w:rPr>
        <w:t>Goncalves</w:t>
      </w:r>
      <w:proofErr w:type="spellEnd"/>
      <w:r w:rsidRPr="00BD01FC">
        <w:rPr>
          <w:rFonts w:eastAsia="Times New Roman" w:cs="Arial"/>
        </w:rPr>
        <w:t xml:space="preserve"> MJ, et al. Essential oil composition and antimicrobial activity of three </w:t>
      </w:r>
      <w:proofErr w:type="spellStart"/>
      <w:r w:rsidRPr="00BD01FC">
        <w:rPr>
          <w:rFonts w:eastAsia="Times New Roman" w:cs="Arial"/>
        </w:rPr>
        <w:t>Zingiberaceae</w:t>
      </w:r>
      <w:proofErr w:type="spellEnd"/>
      <w:r w:rsidRPr="00BD01FC">
        <w:rPr>
          <w:rFonts w:eastAsia="Times New Roman" w:cs="Arial"/>
        </w:rPr>
        <w:t xml:space="preserve"> from </w:t>
      </w:r>
      <w:proofErr w:type="spellStart"/>
      <w:r w:rsidRPr="00BD01FC">
        <w:rPr>
          <w:rFonts w:eastAsia="Times New Roman" w:cs="Arial"/>
        </w:rPr>
        <w:t>S.Tome</w:t>
      </w:r>
      <w:proofErr w:type="spellEnd"/>
      <w:r w:rsidRPr="00BD01FC">
        <w:rPr>
          <w:rFonts w:eastAsia="Times New Roman" w:cs="Arial"/>
        </w:rPr>
        <w:t xml:space="preserve"> e Principe. Planta Med 2001;67(6):580-584.</w:t>
      </w:r>
    </w:p>
    <w:p w:rsidR="00664753" w:rsidRPr="00BD01FC" w:rsidRDefault="00664753" w:rsidP="00664753">
      <w:pPr>
        <w:pStyle w:val="ListParagraph"/>
        <w:numPr>
          <w:ilvl w:val="0"/>
          <w:numId w:val="7"/>
        </w:numPr>
        <w:spacing w:after="0" w:line="240" w:lineRule="auto"/>
        <w:rPr>
          <w:rFonts w:eastAsia="Times New Roman" w:cs="Arial"/>
        </w:rPr>
      </w:pPr>
      <w:proofErr w:type="spellStart"/>
      <w:r w:rsidRPr="00BD01FC">
        <w:rPr>
          <w:rFonts w:eastAsia="Times New Roman" w:cs="Arial"/>
        </w:rPr>
        <w:lastRenderedPageBreak/>
        <w:t>Sapra</w:t>
      </w:r>
      <w:proofErr w:type="spellEnd"/>
      <w:r w:rsidRPr="00BD01FC">
        <w:rPr>
          <w:rFonts w:eastAsia="Times New Roman" w:cs="Arial"/>
        </w:rPr>
        <w:t xml:space="preserve"> B, Gupta S, </w:t>
      </w:r>
      <w:proofErr w:type="spellStart"/>
      <w:r w:rsidRPr="00BD01FC">
        <w:rPr>
          <w:rFonts w:eastAsia="Times New Roman" w:cs="Arial"/>
        </w:rPr>
        <w:t>Tiwary</w:t>
      </w:r>
      <w:proofErr w:type="spellEnd"/>
      <w:r w:rsidRPr="00BD01FC">
        <w:rPr>
          <w:rFonts w:eastAsia="Times New Roman" w:cs="Arial"/>
        </w:rPr>
        <w:t xml:space="preserve"> AK. Role of volatile oil pretreatment and skin cholesterol on permeation of ion-paired diclofenac sodium. Indian J </w:t>
      </w:r>
      <w:proofErr w:type="spellStart"/>
      <w:r w:rsidRPr="00BD01FC">
        <w:rPr>
          <w:rFonts w:eastAsia="Times New Roman" w:cs="Arial"/>
        </w:rPr>
        <w:t>Exp</w:t>
      </w:r>
      <w:proofErr w:type="spellEnd"/>
      <w:r w:rsidRPr="00BD01FC">
        <w:rPr>
          <w:rFonts w:eastAsia="Times New Roman" w:cs="Arial"/>
        </w:rPr>
        <w:t xml:space="preserve"> </w:t>
      </w:r>
      <w:proofErr w:type="spellStart"/>
      <w:r w:rsidRPr="00BD01FC">
        <w:rPr>
          <w:rFonts w:eastAsia="Times New Roman" w:cs="Arial"/>
        </w:rPr>
        <w:t>Biol</w:t>
      </w:r>
      <w:proofErr w:type="spellEnd"/>
      <w:r w:rsidRPr="00BD01FC">
        <w:rPr>
          <w:rFonts w:eastAsia="Times New Roman" w:cs="Arial"/>
        </w:rPr>
        <w:t xml:space="preserve"> 2000</w:t>
      </w:r>
      <w:proofErr w:type="gramStart"/>
      <w:r w:rsidRPr="00BD01FC">
        <w:rPr>
          <w:rFonts w:eastAsia="Times New Roman" w:cs="Arial"/>
        </w:rPr>
        <w:t>;38</w:t>
      </w:r>
      <w:proofErr w:type="gramEnd"/>
      <w:r w:rsidRPr="00BD01FC">
        <w:rPr>
          <w:rFonts w:eastAsia="Times New Roman" w:cs="Arial"/>
        </w:rPr>
        <w:t>(9):895-900. </w:t>
      </w:r>
      <w:r w:rsidRPr="00BD01FC">
        <w:rPr>
          <w:rFonts w:eastAsia="Times New Roman" w:cs="Arial"/>
        </w:rPr>
        <w:br/>
      </w:r>
    </w:p>
    <w:p w:rsidR="00837878" w:rsidRPr="00BD01FC" w:rsidRDefault="00837878" w:rsidP="00837878">
      <w:pPr>
        <w:spacing w:after="0" w:line="240" w:lineRule="auto"/>
        <w:rPr>
          <w:rFonts w:eastAsia="Times New Roman" w:cs="Arial"/>
        </w:rPr>
      </w:pPr>
    </w:p>
    <w:p w:rsidR="00837878" w:rsidRPr="00BD01FC" w:rsidRDefault="00837878" w:rsidP="00837878">
      <w:pPr>
        <w:spacing w:after="0" w:line="240" w:lineRule="auto"/>
        <w:rPr>
          <w:rFonts w:eastAsia="Times New Roman" w:cs="Arial"/>
        </w:rPr>
      </w:pPr>
    </w:p>
    <w:p w:rsidR="00837878" w:rsidRPr="00BD01FC" w:rsidRDefault="00BD01FC" w:rsidP="00837878">
      <w:pPr>
        <w:spacing w:after="0" w:line="240" w:lineRule="auto"/>
        <w:rPr>
          <w:rFonts w:eastAsia="Times New Roman" w:cs="Arial"/>
          <w:b/>
        </w:rPr>
      </w:pPr>
      <w:r w:rsidRPr="00BD01FC">
        <w:rPr>
          <w:rFonts w:eastAsia="Times New Roman" w:cs="Arial"/>
          <w:b/>
        </w:rPr>
        <w:t xml:space="preserve">#7 </w:t>
      </w:r>
      <w:r w:rsidR="00837878" w:rsidRPr="00BD01FC">
        <w:rPr>
          <w:rFonts w:eastAsia="Times New Roman" w:cs="Arial"/>
          <w:b/>
        </w:rPr>
        <w:t>PROTEASE</w:t>
      </w:r>
    </w:p>
    <w:p w:rsidR="00837878" w:rsidRPr="00BD01FC" w:rsidRDefault="00837878" w:rsidP="00837878">
      <w:pPr>
        <w:spacing w:after="0" w:line="240" w:lineRule="auto"/>
        <w:rPr>
          <w:rFonts w:eastAsia="Times New Roman" w:cs="Arial"/>
        </w:rPr>
      </w:pPr>
    </w:p>
    <w:p w:rsidR="00837878" w:rsidRPr="00BD01FC" w:rsidRDefault="00837878" w:rsidP="00837878">
      <w:pPr>
        <w:spacing w:after="0" w:line="240" w:lineRule="auto"/>
        <w:rPr>
          <w:rFonts w:eastAsia="Times New Roman" w:cs="Arial"/>
        </w:rPr>
      </w:pPr>
      <w:r w:rsidRPr="00BD01FC">
        <w:rPr>
          <w:rFonts w:eastAsia="Times New Roman" w:cs="Arial"/>
        </w:rPr>
        <w:t>Protease is a natural enzyme as found in the digestive system that is used by the body to break down protein</w:t>
      </w:r>
      <w:r w:rsidR="00221B3E" w:rsidRPr="00BD01FC">
        <w:rPr>
          <w:rFonts w:eastAsia="Times New Roman" w:cs="Arial"/>
        </w:rPr>
        <w:t xml:space="preserve"> containing food</w:t>
      </w:r>
      <w:r w:rsidRPr="00BD01FC">
        <w:rPr>
          <w:rFonts w:eastAsia="Times New Roman" w:cs="Arial"/>
        </w:rPr>
        <w:t xml:space="preserve">s.   </w:t>
      </w:r>
      <w:r w:rsidR="00221B3E" w:rsidRPr="00BD01FC">
        <w:rPr>
          <w:rFonts w:eastAsia="Times New Roman" w:cs="Arial"/>
        </w:rPr>
        <w:t>Lack of protease enzymes can lead to poor digestion</w:t>
      </w:r>
      <w:r w:rsidR="00AD1AFD" w:rsidRPr="00BD01FC">
        <w:rPr>
          <w:rFonts w:eastAsia="Times New Roman" w:cs="Arial"/>
        </w:rPr>
        <w:t>, weight gain</w:t>
      </w:r>
      <w:r w:rsidR="00221B3E" w:rsidRPr="00BD01FC">
        <w:rPr>
          <w:rFonts w:eastAsia="Times New Roman" w:cs="Arial"/>
        </w:rPr>
        <w:t xml:space="preserve"> and accumulation of excessive waste for elimination as a body burden.</w:t>
      </w:r>
    </w:p>
    <w:p w:rsidR="00221B3E" w:rsidRPr="00BD01FC" w:rsidRDefault="00221B3E" w:rsidP="00837878">
      <w:pPr>
        <w:spacing w:after="0" w:line="240" w:lineRule="auto"/>
        <w:rPr>
          <w:rFonts w:eastAsia="Times New Roman" w:cs="Arial"/>
        </w:rPr>
      </w:pPr>
    </w:p>
    <w:p w:rsidR="00221B3E" w:rsidRPr="00BD01FC" w:rsidRDefault="00221B3E" w:rsidP="00837878">
      <w:pPr>
        <w:spacing w:after="0" w:line="240" w:lineRule="auto"/>
        <w:rPr>
          <w:rFonts w:eastAsia="Times New Roman" w:cs="Arial"/>
        </w:rPr>
      </w:pPr>
    </w:p>
    <w:p w:rsidR="00221B3E" w:rsidRPr="00BD01FC" w:rsidRDefault="00221B3E" w:rsidP="00837878">
      <w:pPr>
        <w:spacing w:after="0" w:line="240" w:lineRule="auto"/>
        <w:rPr>
          <w:rFonts w:eastAsia="Times New Roman" w:cs="Arial"/>
        </w:rPr>
      </w:pPr>
      <w:r w:rsidRPr="00BD01FC">
        <w:rPr>
          <w:rFonts w:eastAsia="Times New Roman" w:cs="Arial"/>
        </w:rPr>
        <w:t>REFERENCES:</w:t>
      </w:r>
    </w:p>
    <w:p w:rsidR="00221B3E" w:rsidRPr="00BD01FC" w:rsidRDefault="00221B3E" w:rsidP="00837878">
      <w:pPr>
        <w:spacing w:after="0" w:line="240" w:lineRule="auto"/>
        <w:rPr>
          <w:rFonts w:eastAsia="Times New Roman" w:cs="Arial"/>
        </w:rPr>
      </w:pPr>
    </w:p>
    <w:p w:rsidR="00FA6544" w:rsidRPr="00BD01FC" w:rsidRDefault="00FA6544" w:rsidP="00AD1AFD">
      <w:pPr>
        <w:numPr>
          <w:ilvl w:val="0"/>
          <w:numId w:val="9"/>
        </w:numPr>
        <w:spacing w:after="0" w:line="240" w:lineRule="auto"/>
        <w:textAlignment w:val="baseline"/>
        <w:rPr>
          <w:rFonts w:eastAsia="Times New Roman" w:cs="Arial"/>
        </w:rPr>
      </w:pPr>
      <w:r w:rsidRPr="00BD01FC">
        <w:rPr>
          <w:rFonts w:eastAsia="Times New Roman" w:cs="Arial"/>
        </w:rPr>
        <w:t>Buck JE, Phillips N. </w:t>
      </w:r>
      <w:hyperlink r:id="rId22" w:tgtFrame="_blank" w:history="1">
        <w:r w:rsidRPr="00BD01FC">
          <w:rPr>
            <w:rFonts w:eastAsia="Times New Roman" w:cs="Arial"/>
          </w:rPr>
          <w:t xml:space="preserve">Trial of </w:t>
        </w:r>
        <w:proofErr w:type="spellStart"/>
        <w:r w:rsidRPr="00BD01FC">
          <w:rPr>
            <w:rFonts w:eastAsia="Times New Roman" w:cs="Arial"/>
          </w:rPr>
          <w:t>Chymoral</w:t>
        </w:r>
        <w:proofErr w:type="spellEnd"/>
        <w:r w:rsidRPr="00BD01FC">
          <w:rPr>
            <w:rFonts w:eastAsia="Times New Roman" w:cs="Arial"/>
          </w:rPr>
          <w:t xml:space="preserve"> in professional footballers</w:t>
        </w:r>
      </w:hyperlink>
      <w:r w:rsidRPr="00BD01FC">
        <w:rPr>
          <w:rFonts w:eastAsia="Times New Roman" w:cs="Arial"/>
        </w:rPr>
        <w:t xml:space="preserve">. Br J </w:t>
      </w:r>
      <w:proofErr w:type="spellStart"/>
      <w:r w:rsidRPr="00BD01FC">
        <w:rPr>
          <w:rFonts w:eastAsia="Times New Roman" w:cs="Arial"/>
        </w:rPr>
        <w:t>Clin</w:t>
      </w:r>
      <w:proofErr w:type="spellEnd"/>
      <w:r w:rsidRPr="00BD01FC">
        <w:rPr>
          <w:rFonts w:eastAsia="Times New Roman" w:cs="Arial"/>
        </w:rPr>
        <w:t xml:space="preserve"> </w:t>
      </w:r>
      <w:proofErr w:type="spellStart"/>
      <w:r w:rsidRPr="00BD01FC">
        <w:rPr>
          <w:rFonts w:eastAsia="Times New Roman" w:cs="Arial"/>
        </w:rPr>
        <w:t>Pract</w:t>
      </w:r>
      <w:proofErr w:type="spellEnd"/>
      <w:r w:rsidRPr="00BD01FC">
        <w:rPr>
          <w:rFonts w:eastAsia="Times New Roman" w:cs="Arial"/>
        </w:rPr>
        <w:t>. 1970 Sep;24(9):375-7.</w:t>
      </w:r>
    </w:p>
    <w:p w:rsidR="00FA6544" w:rsidRPr="00BD01FC" w:rsidRDefault="00FA6544" w:rsidP="00AD1AFD">
      <w:pPr>
        <w:numPr>
          <w:ilvl w:val="0"/>
          <w:numId w:val="9"/>
        </w:numPr>
        <w:spacing w:after="0" w:line="240" w:lineRule="auto"/>
        <w:textAlignment w:val="baseline"/>
        <w:rPr>
          <w:rFonts w:eastAsia="Times New Roman" w:cs="Arial"/>
        </w:rPr>
      </w:pPr>
      <w:r w:rsidRPr="00BD01FC">
        <w:rPr>
          <w:rFonts w:eastAsia="Times New Roman" w:cs="Arial"/>
        </w:rPr>
        <w:t>Craig RP. </w:t>
      </w:r>
      <w:hyperlink r:id="rId23" w:tgtFrame="_blank" w:history="1">
        <w:r w:rsidRPr="00BD01FC">
          <w:rPr>
            <w:rFonts w:eastAsia="Times New Roman" w:cs="Arial"/>
          </w:rPr>
          <w:t>The quantitative evaluation of the use of oral proteolytic enzymes in the treatment of sprained ankles</w:t>
        </w:r>
      </w:hyperlink>
      <w:r w:rsidRPr="00BD01FC">
        <w:rPr>
          <w:rFonts w:eastAsia="Times New Roman" w:cs="Arial"/>
        </w:rPr>
        <w:t>. Injury. 1975 May;6(4):313-6.</w:t>
      </w:r>
    </w:p>
    <w:p w:rsidR="00FA6544" w:rsidRPr="00BD01FC" w:rsidRDefault="00FA6544" w:rsidP="00AD1AFD">
      <w:pPr>
        <w:numPr>
          <w:ilvl w:val="0"/>
          <w:numId w:val="9"/>
        </w:numPr>
        <w:spacing w:after="0" w:line="240" w:lineRule="auto"/>
        <w:textAlignment w:val="baseline"/>
        <w:rPr>
          <w:rFonts w:eastAsia="Times New Roman" w:cs="Arial"/>
        </w:rPr>
      </w:pPr>
      <w:r w:rsidRPr="00BD01FC">
        <w:rPr>
          <w:rFonts w:eastAsia="Times New Roman" w:cs="Arial"/>
        </w:rPr>
        <w:t xml:space="preserve">Fisher JD, Weeks RL, Curry WM, </w:t>
      </w:r>
      <w:proofErr w:type="spellStart"/>
      <w:r w:rsidRPr="00BD01FC">
        <w:rPr>
          <w:rFonts w:eastAsia="Times New Roman" w:cs="Arial"/>
        </w:rPr>
        <w:t>Hrinda</w:t>
      </w:r>
      <w:proofErr w:type="spellEnd"/>
      <w:r w:rsidRPr="00BD01FC">
        <w:rPr>
          <w:rFonts w:eastAsia="Times New Roman" w:cs="Arial"/>
        </w:rPr>
        <w:t xml:space="preserve"> ME, Rosen LL. </w:t>
      </w:r>
      <w:hyperlink r:id="rId24" w:tgtFrame="_blank" w:history="1">
        <w:r w:rsidRPr="00BD01FC">
          <w:rPr>
            <w:rFonts w:eastAsia="Times New Roman" w:cs="Arial"/>
          </w:rPr>
          <w:t xml:space="preserve">Effects of an oral enzyme preparation, </w:t>
        </w:r>
        <w:proofErr w:type="spellStart"/>
        <w:r w:rsidRPr="00BD01FC">
          <w:rPr>
            <w:rFonts w:eastAsia="Times New Roman" w:cs="Arial"/>
          </w:rPr>
          <w:t>Chymoral</w:t>
        </w:r>
        <w:proofErr w:type="spellEnd"/>
        <w:r w:rsidRPr="00BD01FC">
          <w:rPr>
            <w:rFonts w:eastAsia="Times New Roman" w:cs="Arial"/>
          </w:rPr>
          <w:t>, upon serum proteins associated with injury (acute phase reactants) in man</w:t>
        </w:r>
      </w:hyperlink>
      <w:r w:rsidRPr="00BD01FC">
        <w:rPr>
          <w:rFonts w:eastAsia="Times New Roman" w:cs="Arial"/>
        </w:rPr>
        <w:t>. J Med. 1974;5(5):258-73.</w:t>
      </w:r>
    </w:p>
    <w:p w:rsidR="00FA6544" w:rsidRPr="00BD01FC" w:rsidRDefault="00FA6544" w:rsidP="00AD1AFD">
      <w:pPr>
        <w:numPr>
          <w:ilvl w:val="0"/>
          <w:numId w:val="9"/>
        </w:numPr>
        <w:spacing w:after="0" w:line="240" w:lineRule="auto"/>
        <w:textAlignment w:val="baseline"/>
        <w:rPr>
          <w:rFonts w:eastAsia="Times New Roman" w:cs="Arial"/>
        </w:rPr>
      </w:pPr>
      <w:r w:rsidRPr="00BD01FC">
        <w:rPr>
          <w:rFonts w:eastAsia="Times New Roman" w:cs="Arial"/>
        </w:rPr>
        <w:t xml:space="preserve">Lie KK, Larsen RD, </w:t>
      </w:r>
      <w:proofErr w:type="spellStart"/>
      <w:r w:rsidRPr="00BD01FC">
        <w:rPr>
          <w:rFonts w:eastAsia="Times New Roman" w:cs="Arial"/>
        </w:rPr>
        <w:t>Posch</w:t>
      </w:r>
      <w:proofErr w:type="spellEnd"/>
      <w:r w:rsidRPr="00BD01FC">
        <w:rPr>
          <w:rFonts w:eastAsia="Times New Roman" w:cs="Arial"/>
        </w:rPr>
        <w:t xml:space="preserve"> JL. </w:t>
      </w:r>
      <w:hyperlink r:id="rId25" w:tgtFrame="_blank" w:history="1">
        <w:r w:rsidRPr="00BD01FC">
          <w:rPr>
            <w:rFonts w:eastAsia="Times New Roman" w:cs="Arial"/>
          </w:rPr>
          <w:t>Therapeutic value of oral proteolytic enzymes following hand surgery</w:t>
        </w:r>
      </w:hyperlink>
      <w:r w:rsidRPr="00BD01FC">
        <w:rPr>
          <w:rFonts w:eastAsia="Times New Roman" w:cs="Arial"/>
        </w:rPr>
        <w:t>. Arch Surg. 1969 Jan;98(1):103-4.</w:t>
      </w:r>
    </w:p>
    <w:p w:rsidR="00FA6544" w:rsidRPr="00BD01FC" w:rsidRDefault="00FA6544" w:rsidP="00AD1AFD">
      <w:pPr>
        <w:numPr>
          <w:ilvl w:val="0"/>
          <w:numId w:val="9"/>
        </w:numPr>
        <w:spacing w:after="0" w:line="240" w:lineRule="auto"/>
        <w:textAlignment w:val="baseline"/>
        <w:rPr>
          <w:rFonts w:eastAsia="Times New Roman" w:cs="Arial"/>
        </w:rPr>
      </w:pPr>
      <w:r w:rsidRPr="00BD01FC">
        <w:rPr>
          <w:rFonts w:eastAsia="Times New Roman" w:cs="Arial"/>
        </w:rPr>
        <w:t xml:space="preserve">Hale LP, </w:t>
      </w:r>
      <w:proofErr w:type="spellStart"/>
      <w:r w:rsidRPr="00BD01FC">
        <w:rPr>
          <w:rFonts w:eastAsia="Times New Roman" w:cs="Arial"/>
        </w:rPr>
        <w:t>Chichlowski</w:t>
      </w:r>
      <w:proofErr w:type="spellEnd"/>
      <w:r w:rsidRPr="00BD01FC">
        <w:rPr>
          <w:rFonts w:eastAsia="Times New Roman" w:cs="Arial"/>
        </w:rPr>
        <w:t xml:space="preserve"> M, Trinh CT, Greer PK. </w:t>
      </w:r>
      <w:hyperlink r:id="rId26" w:tgtFrame="_blank" w:history="1">
        <w:r w:rsidRPr="00BD01FC">
          <w:rPr>
            <w:rFonts w:eastAsia="Times New Roman" w:cs="Arial"/>
          </w:rPr>
          <w:t>Dietary supplementation with fresh pineapple juice decreases inflammation and colonic neoplasia in IL-10-deficient mice with colitis</w:t>
        </w:r>
      </w:hyperlink>
      <w:r w:rsidRPr="00BD01FC">
        <w:rPr>
          <w:rFonts w:eastAsia="Times New Roman" w:cs="Arial"/>
        </w:rPr>
        <w:t xml:space="preserve">. </w:t>
      </w:r>
      <w:proofErr w:type="spellStart"/>
      <w:r w:rsidRPr="00BD01FC">
        <w:rPr>
          <w:rFonts w:eastAsia="Times New Roman" w:cs="Arial"/>
        </w:rPr>
        <w:t>Inflamm</w:t>
      </w:r>
      <w:proofErr w:type="spellEnd"/>
      <w:r w:rsidRPr="00BD01FC">
        <w:rPr>
          <w:rFonts w:eastAsia="Times New Roman" w:cs="Arial"/>
        </w:rPr>
        <w:t xml:space="preserve"> Bowel Dis. 2010 Dec;16(12):2012-21. </w:t>
      </w:r>
      <w:proofErr w:type="spellStart"/>
      <w:r w:rsidRPr="00BD01FC">
        <w:rPr>
          <w:rFonts w:eastAsia="Times New Roman" w:cs="Arial"/>
        </w:rPr>
        <w:t>doi</w:t>
      </w:r>
      <w:proofErr w:type="spellEnd"/>
      <w:r w:rsidRPr="00BD01FC">
        <w:rPr>
          <w:rFonts w:eastAsia="Times New Roman" w:cs="Arial"/>
        </w:rPr>
        <w:t>: 10.1002/ibd.21320.</w:t>
      </w:r>
    </w:p>
    <w:p w:rsidR="00FA6544" w:rsidRPr="00BD01FC" w:rsidRDefault="00FA6544" w:rsidP="00AD1AFD">
      <w:pPr>
        <w:numPr>
          <w:ilvl w:val="0"/>
          <w:numId w:val="9"/>
        </w:numPr>
        <w:spacing w:after="0" w:line="240" w:lineRule="auto"/>
        <w:textAlignment w:val="baseline"/>
        <w:rPr>
          <w:rFonts w:eastAsia="Times New Roman" w:cs="Arial"/>
        </w:rPr>
      </w:pPr>
      <w:r w:rsidRPr="00BD01FC">
        <w:rPr>
          <w:rFonts w:eastAsia="Times New Roman" w:cs="Arial"/>
        </w:rPr>
        <w:t xml:space="preserve">Gomes FS, </w:t>
      </w:r>
      <w:proofErr w:type="spellStart"/>
      <w:r w:rsidRPr="00BD01FC">
        <w:rPr>
          <w:rFonts w:eastAsia="Times New Roman" w:cs="Arial"/>
        </w:rPr>
        <w:t>Spínola</w:t>
      </w:r>
      <w:proofErr w:type="spellEnd"/>
      <w:r w:rsidRPr="00BD01FC">
        <w:rPr>
          <w:rFonts w:eastAsia="Times New Roman" w:cs="Arial"/>
        </w:rPr>
        <w:t xml:space="preserve"> </w:t>
      </w:r>
      <w:proofErr w:type="spellStart"/>
      <w:r w:rsidRPr="00BD01FC">
        <w:rPr>
          <w:rFonts w:eastAsia="Times New Roman" w:cs="Arial"/>
        </w:rPr>
        <w:t>Cde</w:t>
      </w:r>
      <w:proofErr w:type="spellEnd"/>
      <w:r w:rsidRPr="00BD01FC">
        <w:rPr>
          <w:rFonts w:eastAsia="Times New Roman" w:cs="Arial"/>
        </w:rPr>
        <w:t xml:space="preserve"> V, Ribeiro HA, Lopes MT, </w:t>
      </w:r>
      <w:proofErr w:type="spellStart"/>
      <w:r w:rsidRPr="00BD01FC">
        <w:rPr>
          <w:rFonts w:eastAsia="Times New Roman" w:cs="Arial"/>
        </w:rPr>
        <w:t>Cassali</w:t>
      </w:r>
      <w:proofErr w:type="spellEnd"/>
      <w:r w:rsidRPr="00BD01FC">
        <w:rPr>
          <w:rFonts w:eastAsia="Times New Roman" w:cs="Arial"/>
        </w:rPr>
        <w:t xml:space="preserve"> GD, Salas CE. </w:t>
      </w:r>
      <w:hyperlink r:id="rId27" w:tgtFrame="_blank" w:history="1">
        <w:r w:rsidRPr="00BD01FC">
          <w:rPr>
            <w:rFonts w:eastAsia="Times New Roman" w:cs="Arial"/>
          </w:rPr>
          <w:t xml:space="preserve">Wound-healing activity of a proteolytic fraction from </w:t>
        </w:r>
        <w:proofErr w:type="spellStart"/>
        <w:r w:rsidRPr="00BD01FC">
          <w:rPr>
            <w:rFonts w:eastAsia="Times New Roman" w:cs="Arial"/>
          </w:rPr>
          <w:t>Carica</w:t>
        </w:r>
        <w:proofErr w:type="spellEnd"/>
        <w:r w:rsidRPr="00BD01FC">
          <w:rPr>
            <w:rFonts w:eastAsia="Times New Roman" w:cs="Arial"/>
          </w:rPr>
          <w:t xml:space="preserve"> </w:t>
        </w:r>
        <w:proofErr w:type="spellStart"/>
        <w:r w:rsidRPr="00BD01FC">
          <w:rPr>
            <w:rFonts w:eastAsia="Times New Roman" w:cs="Arial"/>
          </w:rPr>
          <w:t>candamarcensis</w:t>
        </w:r>
        <w:proofErr w:type="spellEnd"/>
        <w:r w:rsidRPr="00BD01FC">
          <w:rPr>
            <w:rFonts w:eastAsia="Times New Roman" w:cs="Arial"/>
          </w:rPr>
          <w:t xml:space="preserve"> on experimentally induced burn</w:t>
        </w:r>
      </w:hyperlink>
      <w:r w:rsidRPr="00BD01FC">
        <w:rPr>
          <w:rFonts w:eastAsia="Times New Roman" w:cs="Arial"/>
        </w:rPr>
        <w:t xml:space="preserve">. Burns. 2010 Mar;36(2):277-83. </w:t>
      </w:r>
      <w:proofErr w:type="spellStart"/>
      <w:proofErr w:type="gramStart"/>
      <w:r w:rsidRPr="00BD01FC">
        <w:rPr>
          <w:rFonts w:eastAsia="Times New Roman" w:cs="Arial"/>
        </w:rPr>
        <w:t>doi</w:t>
      </w:r>
      <w:proofErr w:type="spellEnd"/>
      <w:proofErr w:type="gramEnd"/>
      <w:r w:rsidRPr="00BD01FC">
        <w:rPr>
          <w:rFonts w:eastAsia="Times New Roman" w:cs="Arial"/>
        </w:rPr>
        <w:t>: 10.1016/j.burns.2009.04.007.</w:t>
      </w:r>
    </w:p>
    <w:p w:rsidR="00FB7283" w:rsidRPr="00BD01FC" w:rsidRDefault="00FB7283" w:rsidP="00837878">
      <w:pPr>
        <w:spacing w:after="0" w:line="240" w:lineRule="auto"/>
        <w:rPr>
          <w:rFonts w:eastAsia="Times New Roman" w:cs="Arial"/>
        </w:rPr>
      </w:pPr>
    </w:p>
    <w:p w:rsidR="00BD01FC" w:rsidRPr="00BD01FC" w:rsidRDefault="00BD01FC" w:rsidP="00837878">
      <w:pPr>
        <w:spacing w:after="0" w:line="240" w:lineRule="auto"/>
        <w:rPr>
          <w:rFonts w:eastAsia="Times New Roman" w:cs="Arial"/>
        </w:rPr>
      </w:pPr>
    </w:p>
    <w:p w:rsidR="00FB7283" w:rsidRPr="00BD01FC" w:rsidRDefault="00FB7283" w:rsidP="00837878">
      <w:pPr>
        <w:spacing w:after="0" w:line="240" w:lineRule="auto"/>
        <w:rPr>
          <w:rFonts w:eastAsia="Times New Roman" w:cs="Arial"/>
        </w:rPr>
      </w:pPr>
    </w:p>
    <w:p w:rsidR="00FB7283" w:rsidRPr="00BD01FC" w:rsidRDefault="00BD01FC" w:rsidP="00837878">
      <w:pPr>
        <w:spacing w:after="0" w:line="240" w:lineRule="auto"/>
        <w:rPr>
          <w:rFonts w:eastAsia="Times New Roman" w:cs="Arial"/>
          <w:b/>
        </w:rPr>
      </w:pPr>
      <w:r w:rsidRPr="00BD01FC">
        <w:rPr>
          <w:rFonts w:eastAsia="Times New Roman" w:cs="Arial"/>
          <w:b/>
        </w:rPr>
        <w:t xml:space="preserve">#8 </w:t>
      </w:r>
      <w:r w:rsidR="00FB7283" w:rsidRPr="00BD01FC">
        <w:rPr>
          <w:rFonts w:eastAsia="Times New Roman" w:cs="Arial"/>
          <w:b/>
        </w:rPr>
        <w:t>GUGGUL</w:t>
      </w:r>
    </w:p>
    <w:p w:rsidR="00FB7283" w:rsidRPr="00BD01FC" w:rsidRDefault="00FB7283" w:rsidP="00837878">
      <w:pPr>
        <w:spacing w:after="0" w:line="240" w:lineRule="auto"/>
        <w:rPr>
          <w:rFonts w:eastAsia="Times New Roman" w:cs="Arial"/>
        </w:rPr>
      </w:pPr>
    </w:p>
    <w:p w:rsidR="00FB7283" w:rsidRPr="00BD01FC" w:rsidRDefault="00FB7283" w:rsidP="00837878">
      <w:pPr>
        <w:spacing w:after="0" w:line="240" w:lineRule="auto"/>
        <w:rPr>
          <w:rFonts w:cs="Arial"/>
          <w:spacing w:val="6"/>
          <w:shd w:val="clear" w:color="auto" w:fill="FFFFFF"/>
        </w:rPr>
      </w:pPr>
      <w:r w:rsidRPr="00BD01FC">
        <w:rPr>
          <w:rFonts w:cs="Arial"/>
          <w:spacing w:val="6"/>
          <w:shd w:val="clear" w:color="auto" w:fill="FFFFFF"/>
        </w:rPr>
        <w:t xml:space="preserve">Guggul OR Commiphora mukul is a traditional herbal remedy for </w:t>
      </w:r>
      <w:r w:rsidR="00D56233" w:rsidRPr="00BD01FC">
        <w:rPr>
          <w:rFonts w:cs="Arial"/>
          <w:spacing w:val="6"/>
          <w:shd w:val="clear" w:color="auto" w:fill="FFFFFF"/>
        </w:rPr>
        <w:t xml:space="preserve">the maintenance of healthy weight management, activation of thyroid functions and a balance of metabolism.   </w:t>
      </w:r>
    </w:p>
    <w:p w:rsidR="00FB7283" w:rsidRPr="00BD01FC" w:rsidRDefault="00FB7283" w:rsidP="00837878">
      <w:pPr>
        <w:spacing w:after="0" w:line="240" w:lineRule="auto"/>
        <w:rPr>
          <w:rFonts w:cs="Arial"/>
          <w:spacing w:val="6"/>
          <w:shd w:val="clear" w:color="auto" w:fill="FFFFFF"/>
        </w:rPr>
      </w:pPr>
    </w:p>
    <w:p w:rsidR="00FB7283" w:rsidRPr="00BD01FC" w:rsidRDefault="00FB7283" w:rsidP="00837878">
      <w:pPr>
        <w:spacing w:after="0" w:line="240" w:lineRule="auto"/>
        <w:rPr>
          <w:rFonts w:cs="Arial"/>
          <w:spacing w:val="6"/>
          <w:shd w:val="clear" w:color="auto" w:fill="FFFFFF"/>
        </w:rPr>
      </w:pPr>
    </w:p>
    <w:p w:rsidR="00FB7283" w:rsidRPr="00BD01FC" w:rsidRDefault="00FB7283" w:rsidP="00837878">
      <w:pPr>
        <w:spacing w:after="0" w:line="240" w:lineRule="auto"/>
        <w:rPr>
          <w:rFonts w:cs="Arial"/>
          <w:spacing w:val="6"/>
          <w:shd w:val="clear" w:color="auto" w:fill="FFFFFF"/>
        </w:rPr>
      </w:pPr>
      <w:r w:rsidRPr="00BD01FC">
        <w:rPr>
          <w:rFonts w:cs="Arial"/>
          <w:spacing w:val="6"/>
          <w:shd w:val="clear" w:color="auto" w:fill="FFFFFF"/>
        </w:rPr>
        <w:t>REFERENCES:</w:t>
      </w:r>
    </w:p>
    <w:p w:rsidR="00FB7283" w:rsidRPr="00BD01FC" w:rsidRDefault="00FB7283" w:rsidP="00837878">
      <w:pPr>
        <w:spacing w:after="0" w:line="240" w:lineRule="auto"/>
        <w:rPr>
          <w:rFonts w:cs="Arial"/>
          <w:spacing w:val="6"/>
          <w:shd w:val="clear" w:color="auto" w:fill="FFFFFF"/>
        </w:rPr>
      </w:pPr>
    </w:p>
    <w:p w:rsidR="00FB7283" w:rsidRPr="00BD01FC" w:rsidRDefault="00FB7283" w:rsidP="00FB7283">
      <w:pPr>
        <w:numPr>
          <w:ilvl w:val="0"/>
          <w:numId w:val="10"/>
        </w:numPr>
        <w:shd w:val="clear" w:color="auto" w:fill="FFFFFF"/>
        <w:spacing w:after="0" w:line="240" w:lineRule="auto"/>
        <w:ind w:left="450"/>
        <w:rPr>
          <w:rFonts w:eastAsia="Times New Roman" w:cs="Arial"/>
          <w:spacing w:val="6"/>
        </w:rPr>
      </w:pPr>
      <w:proofErr w:type="spellStart"/>
      <w:r w:rsidRPr="00BD01FC">
        <w:rPr>
          <w:rFonts w:eastAsia="Times New Roman" w:cs="Arial"/>
          <w:spacing w:val="6"/>
        </w:rPr>
        <w:t>Anurekha</w:t>
      </w:r>
      <w:proofErr w:type="spellEnd"/>
      <w:r w:rsidRPr="00BD01FC">
        <w:rPr>
          <w:rFonts w:eastAsia="Times New Roman" w:cs="Arial"/>
          <w:spacing w:val="6"/>
        </w:rPr>
        <w:t>, J., &amp; Gupta, V. B. (2006). Chemistry and pharmacological profile of guggul: A review. Indian Journal of Traditional Knowledge, 5(4), 478-483.</w:t>
      </w:r>
    </w:p>
    <w:p w:rsidR="00FB7283" w:rsidRPr="00BD01FC" w:rsidRDefault="00FB7283" w:rsidP="00FB7283">
      <w:pPr>
        <w:numPr>
          <w:ilvl w:val="0"/>
          <w:numId w:val="10"/>
        </w:numPr>
        <w:shd w:val="clear" w:color="auto" w:fill="FFFFFF"/>
        <w:spacing w:after="0" w:line="240" w:lineRule="auto"/>
        <w:ind w:left="450"/>
        <w:rPr>
          <w:rFonts w:eastAsia="Times New Roman" w:cs="Arial"/>
          <w:spacing w:val="6"/>
        </w:rPr>
      </w:pPr>
      <w:r w:rsidRPr="00BD01FC">
        <w:rPr>
          <w:rFonts w:eastAsia="Times New Roman" w:cs="Arial"/>
          <w:spacing w:val="6"/>
        </w:rPr>
        <w:t xml:space="preserve">Singh, B. B., Mishra, L. C., </w:t>
      </w:r>
      <w:proofErr w:type="spellStart"/>
      <w:r w:rsidRPr="00BD01FC">
        <w:rPr>
          <w:rFonts w:eastAsia="Times New Roman" w:cs="Arial"/>
          <w:spacing w:val="6"/>
        </w:rPr>
        <w:t>Aquilina</w:t>
      </w:r>
      <w:proofErr w:type="spellEnd"/>
      <w:r w:rsidRPr="00BD01FC">
        <w:rPr>
          <w:rFonts w:eastAsia="Times New Roman" w:cs="Arial"/>
          <w:spacing w:val="6"/>
        </w:rPr>
        <w:t xml:space="preserve">, N., &amp; </w:t>
      </w:r>
      <w:proofErr w:type="spellStart"/>
      <w:r w:rsidRPr="00BD01FC">
        <w:rPr>
          <w:rFonts w:eastAsia="Times New Roman" w:cs="Arial"/>
          <w:spacing w:val="6"/>
        </w:rPr>
        <w:t>Kohlbeck</w:t>
      </w:r>
      <w:proofErr w:type="spellEnd"/>
      <w:r w:rsidRPr="00BD01FC">
        <w:rPr>
          <w:rFonts w:eastAsia="Times New Roman" w:cs="Arial"/>
          <w:spacing w:val="6"/>
        </w:rPr>
        <w:t>, F. (2001). Usefulness of guggul (Commiphora mukul) for osteoarthritis of the knee: An experimental case study. Alternative therapies in health and medicine, 7(2), 120-112. </w:t>
      </w:r>
    </w:p>
    <w:p w:rsidR="00FB7283" w:rsidRPr="00BD01FC" w:rsidRDefault="00FB7283" w:rsidP="00837878">
      <w:pPr>
        <w:spacing w:after="0" w:line="240" w:lineRule="auto"/>
        <w:rPr>
          <w:rFonts w:eastAsia="Times New Roman" w:cs="Arial"/>
        </w:rPr>
      </w:pPr>
    </w:p>
    <w:p w:rsidR="00D56233" w:rsidRPr="00BD01FC" w:rsidRDefault="00D56233" w:rsidP="00837878">
      <w:pPr>
        <w:spacing w:after="0" w:line="240" w:lineRule="auto"/>
        <w:rPr>
          <w:rFonts w:eastAsia="Times New Roman" w:cs="Arial"/>
        </w:rPr>
      </w:pPr>
    </w:p>
    <w:p w:rsidR="00D56233" w:rsidRPr="00BD01FC" w:rsidRDefault="00D56233" w:rsidP="00837878">
      <w:pPr>
        <w:spacing w:after="0" w:line="240" w:lineRule="auto"/>
        <w:rPr>
          <w:rFonts w:eastAsia="Times New Roman" w:cs="Arial"/>
        </w:rPr>
      </w:pPr>
    </w:p>
    <w:p w:rsidR="00D56233" w:rsidRPr="00BD01FC" w:rsidRDefault="00BD01FC" w:rsidP="00837878">
      <w:pPr>
        <w:spacing w:after="0" w:line="240" w:lineRule="auto"/>
        <w:rPr>
          <w:rFonts w:eastAsia="Times New Roman" w:cs="Arial"/>
          <w:b/>
        </w:rPr>
      </w:pPr>
      <w:r w:rsidRPr="00BD01FC">
        <w:rPr>
          <w:rFonts w:eastAsia="Times New Roman" w:cs="Arial"/>
          <w:b/>
        </w:rPr>
        <w:t xml:space="preserve">#9 </w:t>
      </w:r>
      <w:r w:rsidR="00D56233" w:rsidRPr="00BD01FC">
        <w:rPr>
          <w:rFonts w:eastAsia="Times New Roman" w:cs="Arial"/>
          <w:b/>
        </w:rPr>
        <w:t>BOERHAAVIA DIFFUSA</w:t>
      </w:r>
    </w:p>
    <w:p w:rsidR="00D56233" w:rsidRPr="00BD01FC" w:rsidRDefault="00D56233" w:rsidP="00837878">
      <w:pPr>
        <w:spacing w:after="0" w:line="240" w:lineRule="auto"/>
        <w:rPr>
          <w:rFonts w:eastAsia="Times New Roman" w:cs="Arial"/>
        </w:rPr>
      </w:pPr>
    </w:p>
    <w:p w:rsidR="00D56233" w:rsidRPr="00BD01FC" w:rsidRDefault="00D56233" w:rsidP="00837878">
      <w:pPr>
        <w:spacing w:after="0" w:line="240" w:lineRule="auto"/>
        <w:rPr>
          <w:rFonts w:eastAsia="Times New Roman" w:cs="Arial"/>
        </w:rPr>
      </w:pPr>
      <w:proofErr w:type="spellStart"/>
      <w:r w:rsidRPr="00BD01FC">
        <w:rPr>
          <w:rFonts w:eastAsia="Times New Roman" w:cs="Arial"/>
        </w:rPr>
        <w:lastRenderedPageBreak/>
        <w:t>Boerhaavia</w:t>
      </w:r>
      <w:proofErr w:type="spellEnd"/>
      <w:r w:rsidRPr="00BD01FC">
        <w:rPr>
          <w:rFonts w:eastAsia="Times New Roman" w:cs="Arial"/>
        </w:rPr>
        <w:t xml:space="preserve"> </w:t>
      </w:r>
      <w:proofErr w:type="spellStart"/>
      <w:r w:rsidRPr="00BD01FC">
        <w:rPr>
          <w:rFonts w:eastAsia="Times New Roman" w:cs="Arial"/>
        </w:rPr>
        <w:t>diffusa</w:t>
      </w:r>
      <w:proofErr w:type="spellEnd"/>
      <w:r w:rsidRPr="00BD01FC">
        <w:rPr>
          <w:rFonts w:eastAsia="Times New Roman" w:cs="Arial"/>
        </w:rPr>
        <w:t xml:space="preserve"> or </w:t>
      </w:r>
      <w:proofErr w:type="spellStart"/>
      <w:r w:rsidRPr="00BD01FC">
        <w:rPr>
          <w:rFonts w:eastAsia="Times New Roman" w:cs="Arial"/>
        </w:rPr>
        <w:t>Purnarnav</w:t>
      </w:r>
      <w:proofErr w:type="spellEnd"/>
      <w:r w:rsidRPr="00BD01FC">
        <w:rPr>
          <w:rFonts w:eastAsia="Times New Roman" w:cs="Arial"/>
        </w:rPr>
        <w:t xml:space="preserve"> is a traditional herb used for healthy digestion and balancing of the digestive system</w:t>
      </w:r>
      <w:r w:rsidR="00742D0D" w:rsidRPr="00BD01FC">
        <w:rPr>
          <w:rFonts w:eastAsia="Times New Roman" w:cs="Arial"/>
        </w:rPr>
        <w:t xml:space="preserve"> and is also acts as a mild diuretic</w:t>
      </w:r>
      <w:r w:rsidRPr="00BD01FC">
        <w:rPr>
          <w:rFonts w:eastAsia="Times New Roman" w:cs="Arial"/>
        </w:rPr>
        <w:t>.</w:t>
      </w:r>
      <w:r w:rsidR="006544D9" w:rsidRPr="00BD01FC">
        <w:rPr>
          <w:rFonts w:eastAsia="Times New Roman" w:cs="Arial"/>
        </w:rPr>
        <w:t xml:space="preserve">  </w:t>
      </w:r>
    </w:p>
    <w:p w:rsidR="00D56233" w:rsidRPr="00BD01FC" w:rsidRDefault="00D56233" w:rsidP="00837878">
      <w:pPr>
        <w:spacing w:after="0" w:line="240" w:lineRule="auto"/>
        <w:rPr>
          <w:rFonts w:eastAsia="Times New Roman" w:cs="Arial"/>
        </w:rPr>
      </w:pPr>
    </w:p>
    <w:p w:rsidR="00D56233" w:rsidRPr="00BD01FC" w:rsidRDefault="00D56233" w:rsidP="00837878">
      <w:pPr>
        <w:spacing w:after="0" w:line="240" w:lineRule="auto"/>
        <w:rPr>
          <w:rFonts w:eastAsia="Times New Roman" w:cs="Arial"/>
        </w:rPr>
      </w:pPr>
    </w:p>
    <w:p w:rsidR="00D56233" w:rsidRPr="00BD01FC" w:rsidRDefault="00A858CC" w:rsidP="00837878">
      <w:pPr>
        <w:spacing w:after="0" w:line="240" w:lineRule="auto"/>
        <w:rPr>
          <w:rFonts w:eastAsia="Times New Roman" w:cs="Arial"/>
        </w:rPr>
      </w:pPr>
      <w:r w:rsidRPr="00BD01FC">
        <w:rPr>
          <w:rFonts w:eastAsia="Times New Roman" w:cs="Arial"/>
        </w:rPr>
        <w:t>REFERENCES:</w:t>
      </w:r>
    </w:p>
    <w:p w:rsidR="00A858CC" w:rsidRPr="00BD01FC" w:rsidRDefault="00A858CC" w:rsidP="00837878">
      <w:pPr>
        <w:spacing w:after="0" w:line="240" w:lineRule="auto"/>
        <w:rPr>
          <w:rFonts w:eastAsia="Times New Roman" w:cs="Arial"/>
        </w:rPr>
      </w:pP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proofErr w:type="spellStart"/>
      <w:r w:rsidRPr="00BD01FC">
        <w:rPr>
          <w:rFonts w:ascii="Open Sans" w:eastAsia="Times New Roman" w:hAnsi="Open Sans" w:cs="Times New Roman"/>
        </w:rPr>
        <w:t>Pari</w:t>
      </w:r>
      <w:proofErr w:type="spellEnd"/>
      <w:r w:rsidRPr="00BD01FC">
        <w:rPr>
          <w:rFonts w:ascii="Open Sans" w:eastAsia="Times New Roman" w:hAnsi="Open Sans" w:cs="Times New Roman"/>
        </w:rPr>
        <w:t xml:space="preserve">, L., and M. Amarnath Satheesh. “Antidiabetic activity of </w:t>
      </w:r>
      <w:proofErr w:type="spellStart"/>
      <w:r w:rsidRPr="00BD01FC">
        <w:rPr>
          <w:rFonts w:ascii="Open Sans" w:eastAsia="Times New Roman" w:hAnsi="Open Sans" w:cs="Times New Roman"/>
        </w:rPr>
        <w:t>Boerhaavia</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diffusa</w:t>
      </w:r>
      <w:proofErr w:type="spellEnd"/>
      <w:r w:rsidRPr="00BD01FC">
        <w:rPr>
          <w:rFonts w:ascii="Open Sans" w:eastAsia="Times New Roman" w:hAnsi="Open Sans" w:cs="Times New Roman"/>
        </w:rPr>
        <w:t xml:space="preserve"> L.: effect on hepatic key enzymes in experimental diabetes.” </w:t>
      </w:r>
      <w:r w:rsidRPr="00BD01FC">
        <w:rPr>
          <w:rFonts w:ascii="Open Sans" w:eastAsia="Times New Roman" w:hAnsi="Open Sans" w:cs="Times New Roman"/>
          <w:i/>
          <w:iCs/>
        </w:rPr>
        <w:t xml:space="preserve">Journal of </w:t>
      </w:r>
      <w:proofErr w:type="spellStart"/>
      <w:r w:rsidRPr="00BD01FC">
        <w:rPr>
          <w:rFonts w:ascii="Open Sans" w:eastAsia="Times New Roman" w:hAnsi="Open Sans" w:cs="Times New Roman"/>
          <w:i/>
          <w:iCs/>
        </w:rPr>
        <w:t>ethnopharmacology</w:t>
      </w:r>
      <w:proofErr w:type="spellEnd"/>
      <w:r w:rsidRPr="00BD01FC">
        <w:rPr>
          <w:rFonts w:ascii="Open Sans" w:eastAsia="Times New Roman" w:hAnsi="Open Sans" w:cs="Times New Roman"/>
        </w:rPr>
        <w:t> 91.1 (2004): </w:t>
      </w:r>
      <w:hyperlink r:id="rId28" w:tgtFrame="_blank" w:history="1">
        <w:r w:rsidRPr="00BD01FC">
          <w:rPr>
            <w:rFonts w:ascii="Open Sans" w:eastAsia="Times New Roman" w:hAnsi="Open Sans" w:cs="Times New Roman"/>
            <w:bdr w:val="none" w:sz="0" w:space="0" w:color="auto" w:frame="1"/>
          </w:rPr>
          <w:t>109-113</w:t>
        </w:r>
      </w:hyperlink>
      <w:r w:rsidRPr="00BD01FC">
        <w:rPr>
          <w:rFonts w:ascii="Open Sans" w:eastAsia="Times New Roman" w:hAnsi="Open Sans" w:cs="Times New Roman"/>
        </w:rPr>
        <w:t>.</w:t>
      </w: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r w:rsidRPr="00BD01FC">
        <w:rPr>
          <w:rFonts w:ascii="Open Sans" w:eastAsia="Times New Roman" w:hAnsi="Open Sans" w:cs="Times New Roman"/>
        </w:rPr>
        <w:t xml:space="preserve">Satheesh, M. Amarnath, and L. </w:t>
      </w:r>
      <w:proofErr w:type="spellStart"/>
      <w:r w:rsidRPr="00BD01FC">
        <w:rPr>
          <w:rFonts w:ascii="Open Sans" w:eastAsia="Times New Roman" w:hAnsi="Open Sans" w:cs="Times New Roman"/>
        </w:rPr>
        <w:t>Pari</w:t>
      </w:r>
      <w:proofErr w:type="spellEnd"/>
      <w:r w:rsidRPr="00BD01FC">
        <w:rPr>
          <w:rFonts w:ascii="Open Sans" w:eastAsia="Times New Roman" w:hAnsi="Open Sans" w:cs="Times New Roman"/>
        </w:rPr>
        <w:t xml:space="preserve">. “Antioxidant effect of </w:t>
      </w:r>
      <w:proofErr w:type="spellStart"/>
      <w:r w:rsidRPr="00BD01FC">
        <w:rPr>
          <w:rFonts w:ascii="Open Sans" w:eastAsia="Times New Roman" w:hAnsi="Open Sans" w:cs="Times New Roman"/>
        </w:rPr>
        <w:t>Boerhavia</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diffusa</w:t>
      </w:r>
      <w:proofErr w:type="spellEnd"/>
      <w:r w:rsidRPr="00BD01FC">
        <w:rPr>
          <w:rFonts w:ascii="Open Sans" w:eastAsia="Times New Roman" w:hAnsi="Open Sans" w:cs="Times New Roman"/>
        </w:rPr>
        <w:t xml:space="preserve"> L. in tissues of alloxan induced diabetic rats.” </w:t>
      </w:r>
      <w:r w:rsidRPr="00BD01FC">
        <w:rPr>
          <w:rFonts w:ascii="Open Sans" w:eastAsia="Times New Roman" w:hAnsi="Open Sans" w:cs="Times New Roman"/>
          <w:i/>
          <w:iCs/>
        </w:rPr>
        <w:t xml:space="preserve">Indian J </w:t>
      </w:r>
      <w:proofErr w:type="spellStart"/>
      <w:r w:rsidRPr="00BD01FC">
        <w:rPr>
          <w:rFonts w:ascii="Open Sans" w:eastAsia="Times New Roman" w:hAnsi="Open Sans" w:cs="Times New Roman"/>
          <w:i/>
          <w:iCs/>
        </w:rPr>
        <w:t>Exp</w:t>
      </w:r>
      <w:proofErr w:type="spellEnd"/>
      <w:r w:rsidRPr="00BD01FC">
        <w:rPr>
          <w:rFonts w:ascii="Open Sans" w:eastAsia="Times New Roman" w:hAnsi="Open Sans" w:cs="Times New Roman"/>
          <w:i/>
          <w:iCs/>
        </w:rPr>
        <w:t xml:space="preserve"> </w:t>
      </w:r>
      <w:proofErr w:type="spellStart"/>
      <w:r w:rsidRPr="00BD01FC">
        <w:rPr>
          <w:rFonts w:ascii="Open Sans" w:eastAsia="Times New Roman" w:hAnsi="Open Sans" w:cs="Times New Roman"/>
          <w:i/>
          <w:iCs/>
        </w:rPr>
        <w:t>Biol</w:t>
      </w:r>
      <w:proofErr w:type="spellEnd"/>
      <w:r w:rsidRPr="00BD01FC">
        <w:rPr>
          <w:rFonts w:ascii="Open Sans" w:eastAsia="Times New Roman" w:hAnsi="Open Sans" w:cs="Times New Roman"/>
        </w:rPr>
        <w:t> 42.10 (2004): </w:t>
      </w:r>
      <w:hyperlink r:id="rId29" w:tgtFrame="_blank" w:history="1">
        <w:r w:rsidRPr="00BD01FC">
          <w:rPr>
            <w:rFonts w:ascii="Open Sans" w:eastAsia="Times New Roman" w:hAnsi="Open Sans" w:cs="Times New Roman"/>
            <w:bdr w:val="none" w:sz="0" w:space="0" w:color="auto" w:frame="1"/>
          </w:rPr>
          <w:t>989-92</w:t>
        </w:r>
      </w:hyperlink>
      <w:r w:rsidRPr="00BD01FC">
        <w:rPr>
          <w:rFonts w:ascii="Open Sans" w:eastAsia="Times New Roman" w:hAnsi="Open Sans" w:cs="Times New Roman"/>
        </w:rPr>
        <w:t>.</w:t>
      </w: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r w:rsidRPr="00BD01FC">
        <w:rPr>
          <w:rFonts w:ascii="Open Sans" w:eastAsia="Times New Roman" w:hAnsi="Open Sans" w:cs="Times New Roman"/>
        </w:rPr>
        <w:t xml:space="preserve">Singh, </w:t>
      </w:r>
      <w:proofErr w:type="spellStart"/>
      <w:r w:rsidRPr="00BD01FC">
        <w:rPr>
          <w:rFonts w:ascii="Open Sans" w:eastAsia="Times New Roman" w:hAnsi="Open Sans" w:cs="Times New Roman"/>
        </w:rPr>
        <w:t>Prem</w:t>
      </w:r>
      <w:proofErr w:type="spellEnd"/>
      <w:r w:rsidRPr="00BD01FC">
        <w:rPr>
          <w:rFonts w:ascii="Open Sans" w:eastAsia="Times New Roman" w:hAnsi="Open Sans" w:cs="Times New Roman"/>
        </w:rPr>
        <w:t xml:space="preserve"> Kumar, </w:t>
      </w:r>
      <w:proofErr w:type="spellStart"/>
      <w:r w:rsidRPr="00BD01FC">
        <w:rPr>
          <w:rFonts w:ascii="Open Sans" w:eastAsia="Times New Roman" w:hAnsi="Open Sans" w:cs="Times New Roman"/>
        </w:rPr>
        <w:t>Darshee</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Baxi</w:t>
      </w:r>
      <w:proofErr w:type="spellEnd"/>
      <w:r w:rsidRPr="00BD01FC">
        <w:rPr>
          <w:rFonts w:ascii="Open Sans" w:eastAsia="Times New Roman" w:hAnsi="Open Sans" w:cs="Times New Roman"/>
        </w:rPr>
        <w:t xml:space="preserve">, and </w:t>
      </w:r>
      <w:proofErr w:type="spellStart"/>
      <w:r w:rsidRPr="00BD01FC">
        <w:rPr>
          <w:rFonts w:ascii="Open Sans" w:eastAsia="Times New Roman" w:hAnsi="Open Sans" w:cs="Times New Roman"/>
        </w:rPr>
        <w:t>Ankita</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Doshi</w:t>
      </w:r>
      <w:proofErr w:type="spellEnd"/>
      <w:r w:rsidRPr="00BD01FC">
        <w:rPr>
          <w:rFonts w:ascii="Open Sans" w:eastAsia="Times New Roman" w:hAnsi="Open Sans" w:cs="Times New Roman"/>
        </w:rPr>
        <w:t>. “</w:t>
      </w:r>
      <w:proofErr w:type="spellStart"/>
      <w:r w:rsidRPr="00BD01FC">
        <w:rPr>
          <w:rFonts w:ascii="Open Sans" w:eastAsia="Times New Roman" w:hAnsi="Open Sans" w:cs="Times New Roman"/>
        </w:rPr>
        <w:t>Antihyperglycaemic</w:t>
      </w:r>
      <w:proofErr w:type="spellEnd"/>
      <w:r w:rsidRPr="00BD01FC">
        <w:rPr>
          <w:rFonts w:ascii="Open Sans" w:eastAsia="Times New Roman" w:hAnsi="Open Sans" w:cs="Times New Roman"/>
        </w:rPr>
        <w:t xml:space="preserve"> And </w:t>
      </w:r>
      <w:proofErr w:type="spellStart"/>
      <w:r w:rsidRPr="00BD01FC">
        <w:rPr>
          <w:rFonts w:ascii="Open Sans" w:eastAsia="Times New Roman" w:hAnsi="Open Sans" w:cs="Times New Roman"/>
        </w:rPr>
        <w:t>Renoprotective</w:t>
      </w:r>
      <w:proofErr w:type="spellEnd"/>
      <w:r w:rsidRPr="00BD01FC">
        <w:rPr>
          <w:rFonts w:ascii="Open Sans" w:eastAsia="Times New Roman" w:hAnsi="Open Sans" w:cs="Times New Roman"/>
        </w:rPr>
        <w:t xml:space="preserve"> Effect of </w:t>
      </w:r>
      <w:proofErr w:type="spellStart"/>
      <w:r w:rsidRPr="00BD01FC">
        <w:rPr>
          <w:rFonts w:ascii="Open Sans" w:eastAsia="Times New Roman" w:hAnsi="Open Sans" w:cs="Times New Roman"/>
        </w:rPr>
        <w:t>Boerhaavia</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diffusa</w:t>
      </w:r>
      <w:proofErr w:type="spellEnd"/>
      <w:r w:rsidRPr="00BD01FC">
        <w:rPr>
          <w:rFonts w:ascii="Open Sans" w:eastAsia="Times New Roman" w:hAnsi="Open Sans" w:cs="Times New Roman"/>
        </w:rPr>
        <w:t xml:space="preserve"> L. in Experimental Diabetic Rats.” </w:t>
      </w:r>
      <w:r w:rsidRPr="00BD01FC">
        <w:rPr>
          <w:rFonts w:ascii="Open Sans" w:eastAsia="Times New Roman" w:hAnsi="Open Sans" w:cs="Times New Roman"/>
          <w:i/>
          <w:iCs/>
        </w:rPr>
        <w:t>Journal of Complementary and Integrative Medicine</w:t>
      </w:r>
      <w:r w:rsidRPr="00BD01FC">
        <w:rPr>
          <w:rFonts w:ascii="Open Sans" w:eastAsia="Times New Roman" w:hAnsi="Open Sans" w:cs="Times New Roman"/>
        </w:rPr>
        <w:t> 8.1 (</w:t>
      </w:r>
      <w:hyperlink r:id="rId30" w:tgtFrame="_blank" w:history="1">
        <w:r w:rsidRPr="00BD01FC">
          <w:rPr>
            <w:rFonts w:ascii="Open Sans" w:eastAsia="Times New Roman" w:hAnsi="Open Sans" w:cs="Times New Roman"/>
            <w:bdr w:val="none" w:sz="0" w:space="0" w:color="auto" w:frame="1"/>
          </w:rPr>
          <w:t>2011</w:t>
        </w:r>
      </w:hyperlink>
      <w:r w:rsidRPr="00BD01FC">
        <w:rPr>
          <w:rFonts w:ascii="Open Sans" w:eastAsia="Times New Roman" w:hAnsi="Open Sans" w:cs="Times New Roman"/>
        </w:rPr>
        <w:t>).</w:t>
      </w: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r w:rsidRPr="00BD01FC">
        <w:rPr>
          <w:rFonts w:ascii="Open Sans" w:eastAsia="Times New Roman" w:hAnsi="Open Sans" w:cs="Times New Roman"/>
        </w:rPr>
        <w:t> </w:t>
      </w:r>
      <w:proofErr w:type="spellStart"/>
      <w:r w:rsidRPr="00BD01FC">
        <w:rPr>
          <w:rFonts w:ascii="Open Sans" w:eastAsia="Times New Roman" w:hAnsi="Open Sans" w:cs="Times New Roman"/>
        </w:rPr>
        <w:t>Sreeja</w:t>
      </w:r>
      <w:proofErr w:type="spellEnd"/>
      <w:r w:rsidRPr="00BD01FC">
        <w:rPr>
          <w:rFonts w:ascii="Open Sans" w:eastAsia="Times New Roman" w:hAnsi="Open Sans" w:cs="Times New Roman"/>
        </w:rPr>
        <w:t xml:space="preserve">, Sreekumar, and </w:t>
      </w:r>
      <w:proofErr w:type="spellStart"/>
      <w:r w:rsidRPr="00BD01FC">
        <w:rPr>
          <w:rFonts w:ascii="Open Sans" w:eastAsia="Times New Roman" w:hAnsi="Open Sans" w:cs="Times New Roman"/>
        </w:rPr>
        <w:t>Sreeharshan</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Sreeja</w:t>
      </w:r>
      <w:proofErr w:type="spellEnd"/>
      <w:r w:rsidRPr="00BD01FC">
        <w:rPr>
          <w:rFonts w:ascii="Open Sans" w:eastAsia="Times New Roman" w:hAnsi="Open Sans" w:cs="Times New Roman"/>
        </w:rPr>
        <w:t xml:space="preserve">. “An in vitro study on </w:t>
      </w:r>
      <w:proofErr w:type="spellStart"/>
      <w:r w:rsidRPr="00BD01FC">
        <w:rPr>
          <w:rFonts w:ascii="Open Sans" w:eastAsia="Times New Roman" w:hAnsi="Open Sans" w:cs="Times New Roman"/>
        </w:rPr>
        <w:t>antiproliferative</w:t>
      </w:r>
      <w:proofErr w:type="spellEnd"/>
      <w:r w:rsidRPr="00BD01FC">
        <w:rPr>
          <w:rFonts w:ascii="Open Sans" w:eastAsia="Times New Roman" w:hAnsi="Open Sans" w:cs="Times New Roman"/>
        </w:rPr>
        <w:t xml:space="preserve"> and </w:t>
      </w:r>
      <w:proofErr w:type="spellStart"/>
      <w:r w:rsidRPr="00BD01FC">
        <w:rPr>
          <w:rFonts w:ascii="Open Sans" w:eastAsia="Times New Roman" w:hAnsi="Open Sans" w:cs="Times New Roman"/>
        </w:rPr>
        <w:t>antiestrogenic</w:t>
      </w:r>
      <w:proofErr w:type="spellEnd"/>
      <w:r w:rsidRPr="00BD01FC">
        <w:rPr>
          <w:rFonts w:ascii="Open Sans" w:eastAsia="Times New Roman" w:hAnsi="Open Sans" w:cs="Times New Roman"/>
        </w:rPr>
        <w:t xml:space="preserve"> effects of </w:t>
      </w:r>
      <w:proofErr w:type="spellStart"/>
      <w:r w:rsidRPr="00BD01FC">
        <w:rPr>
          <w:rFonts w:ascii="Open Sans" w:eastAsia="Times New Roman" w:hAnsi="Open Sans" w:cs="Times New Roman"/>
        </w:rPr>
        <w:t>Boerhaavia</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diffusa</w:t>
      </w:r>
      <w:proofErr w:type="spellEnd"/>
      <w:r w:rsidRPr="00BD01FC">
        <w:rPr>
          <w:rFonts w:ascii="Open Sans" w:eastAsia="Times New Roman" w:hAnsi="Open Sans" w:cs="Times New Roman"/>
        </w:rPr>
        <w:t xml:space="preserve"> L. extracts.” </w:t>
      </w:r>
      <w:r w:rsidRPr="00BD01FC">
        <w:rPr>
          <w:rFonts w:ascii="Open Sans" w:eastAsia="Times New Roman" w:hAnsi="Open Sans" w:cs="Times New Roman"/>
          <w:i/>
          <w:iCs/>
        </w:rPr>
        <w:t xml:space="preserve">Journal of </w:t>
      </w:r>
      <w:proofErr w:type="spellStart"/>
      <w:r w:rsidRPr="00BD01FC">
        <w:rPr>
          <w:rFonts w:ascii="Open Sans" w:eastAsia="Times New Roman" w:hAnsi="Open Sans" w:cs="Times New Roman"/>
          <w:i/>
          <w:iCs/>
        </w:rPr>
        <w:t>ethnopharmacology</w:t>
      </w:r>
      <w:proofErr w:type="spellEnd"/>
      <w:r w:rsidRPr="00BD01FC">
        <w:rPr>
          <w:rFonts w:ascii="Open Sans" w:eastAsia="Times New Roman" w:hAnsi="Open Sans" w:cs="Times New Roman"/>
        </w:rPr>
        <w:t> 126.2 (2009): </w:t>
      </w:r>
      <w:hyperlink r:id="rId31" w:tgtFrame="_blank" w:history="1">
        <w:r w:rsidRPr="00BD01FC">
          <w:rPr>
            <w:rFonts w:ascii="Open Sans" w:eastAsia="Times New Roman" w:hAnsi="Open Sans" w:cs="Times New Roman"/>
            <w:bdr w:val="none" w:sz="0" w:space="0" w:color="auto" w:frame="1"/>
          </w:rPr>
          <w:t>221-225</w:t>
        </w:r>
      </w:hyperlink>
      <w:r w:rsidRPr="00BD01FC">
        <w:rPr>
          <w:rFonts w:ascii="Open Sans" w:eastAsia="Times New Roman" w:hAnsi="Open Sans" w:cs="Times New Roman"/>
        </w:rPr>
        <w:t>.</w:t>
      </w: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r w:rsidRPr="00BD01FC">
        <w:rPr>
          <w:rFonts w:ascii="Open Sans" w:eastAsia="Times New Roman" w:hAnsi="Open Sans" w:cs="Times New Roman"/>
        </w:rPr>
        <w:t xml:space="preserve">Singh, S. K. P., B. L. Pandey, and R. G. Singh. “Recent approach in clinical and experimental evaluation of diuretic action of </w:t>
      </w:r>
      <w:proofErr w:type="spellStart"/>
      <w:r w:rsidRPr="00BD01FC">
        <w:rPr>
          <w:rFonts w:ascii="Open Sans" w:eastAsia="Times New Roman" w:hAnsi="Open Sans" w:cs="Times New Roman"/>
        </w:rPr>
        <w:t>Punarnava</w:t>
      </w:r>
      <w:proofErr w:type="spellEnd"/>
      <w:r w:rsidRPr="00BD01FC">
        <w:rPr>
          <w:rFonts w:ascii="Open Sans" w:eastAsia="Times New Roman" w:hAnsi="Open Sans" w:cs="Times New Roman"/>
        </w:rPr>
        <w:t>.” (1992).</w:t>
      </w: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proofErr w:type="spellStart"/>
      <w:r w:rsidRPr="00BD01FC">
        <w:rPr>
          <w:rFonts w:ascii="Open Sans" w:eastAsia="Times New Roman" w:hAnsi="Open Sans" w:cs="Times New Roman"/>
        </w:rPr>
        <w:t>Mudgal</w:t>
      </w:r>
      <w:proofErr w:type="spellEnd"/>
      <w:r w:rsidRPr="00BD01FC">
        <w:rPr>
          <w:rFonts w:ascii="Open Sans" w:eastAsia="Times New Roman" w:hAnsi="Open Sans" w:cs="Times New Roman"/>
        </w:rPr>
        <w:t xml:space="preserve"> V. “Studies on medicinal properties of Convolvulus </w:t>
      </w:r>
      <w:proofErr w:type="spellStart"/>
      <w:r w:rsidRPr="00BD01FC">
        <w:rPr>
          <w:rFonts w:ascii="Open Sans" w:eastAsia="Times New Roman" w:hAnsi="Open Sans" w:cs="Times New Roman"/>
        </w:rPr>
        <w:t>pluricaulis</w:t>
      </w:r>
      <w:proofErr w:type="spellEnd"/>
      <w:r w:rsidRPr="00BD01FC">
        <w:rPr>
          <w:rFonts w:ascii="Open Sans" w:eastAsia="Times New Roman" w:hAnsi="Open Sans" w:cs="Times New Roman"/>
        </w:rPr>
        <w:t xml:space="preserve"> and </w:t>
      </w:r>
      <w:proofErr w:type="spellStart"/>
      <w:r w:rsidRPr="00BD01FC">
        <w:rPr>
          <w:rFonts w:ascii="Open Sans" w:eastAsia="Times New Roman" w:hAnsi="Open Sans" w:cs="Times New Roman"/>
        </w:rPr>
        <w:t>Boerhaavia</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diffusa</w:t>
      </w:r>
      <w:proofErr w:type="spellEnd"/>
      <w:r w:rsidRPr="00BD01FC">
        <w:rPr>
          <w:rFonts w:ascii="Open Sans" w:eastAsia="Times New Roman" w:hAnsi="Open Sans" w:cs="Times New Roman"/>
        </w:rPr>
        <w:t>.” </w:t>
      </w:r>
      <w:r w:rsidRPr="00BD01FC">
        <w:rPr>
          <w:rFonts w:ascii="Open Sans" w:eastAsia="Times New Roman" w:hAnsi="Open Sans" w:cs="Times New Roman"/>
          <w:i/>
          <w:iCs/>
          <w:bdr w:val="none" w:sz="0" w:space="0" w:color="auto" w:frame="1"/>
        </w:rPr>
        <w:t>Planta Med</w:t>
      </w:r>
      <w:r w:rsidRPr="00BD01FC">
        <w:rPr>
          <w:rFonts w:ascii="Open Sans" w:eastAsia="Times New Roman" w:hAnsi="Open Sans" w:cs="Times New Roman"/>
        </w:rPr>
        <w:t>. (1975)</w:t>
      </w: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proofErr w:type="spellStart"/>
      <w:r w:rsidRPr="00BD01FC">
        <w:rPr>
          <w:rFonts w:ascii="Open Sans" w:eastAsia="Times New Roman" w:hAnsi="Open Sans" w:cs="Times New Roman"/>
        </w:rPr>
        <w:t>Nalamolu</w:t>
      </w:r>
      <w:proofErr w:type="spellEnd"/>
      <w:r w:rsidRPr="00BD01FC">
        <w:rPr>
          <w:rFonts w:ascii="Open Sans" w:eastAsia="Times New Roman" w:hAnsi="Open Sans" w:cs="Times New Roman"/>
        </w:rPr>
        <w:t xml:space="preserve">, Rao K., Krishna M. </w:t>
      </w:r>
      <w:proofErr w:type="spellStart"/>
      <w:r w:rsidRPr="00BD01FC">
        <w:rPr>
          <w:rFonts w:ascii="Open Sans" w:eastAsia="Times New Roman" w:hAnsi="Open Sans" w:cs="Times New Roman"/>
        </w:rPr>
        <w:t>Boini</w:t>
      </w:r>
      <w:proofErr w:type="spellEnd"/>
      <w:r w:rsidRPr="00BD01FC">
        <w:rPr>
          <w:rFonts w:ascii="Open Sans" w:eastAsia="Times New Roman" w:hAnsi="Open Sans" w:cs="Times New Roman"/>
        </w:rPr>
        <w:t xml:space="preserve">, and Srinivas </w:t>
      </w:r>
      <w:proofErr w:type="spellStart"/>
      <w:r w:rsidRPr="00BD01FC">
        <w:rPr>
          <w:rFonts w:ascii="Open Sans" w:eastAsia="Times New Roman" w:hAnsi="Open Sans" w:cs="Times New Roman"/>
        </w:rPr>
        <w:t>Nammi</w:t>
      </w:r>
      <w:proofErr w:type="spellEnd"/>
      <w:r w:rsidRPr="00BD01FC">
        <w:rPr>
          <w:rFonts w:ascii="Open Sans" w:eastAsia="Times New Roman" w:hAnsi="Open Sans" w:cs="Times New Roman"/>
        </w:rPr>
        <w:t xml:space="preserve">. “Effect of chronic administration of </w:t>
      </w:r>
      <w:proofErr w:type="spellStart"/>
      <w:r w:rsidRPr="00BD01FC">
        <w:rPr>
          <w:rFonts w:ascii="Open Sans" w:eastAsia="Times New Roman" w:hAnsi="Open Sans" w:cs="Times New Roman"/>
        </w:rPr>
        <w:t>Boerhaavia</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diffusa</w:t>
      </w:r>
      <w:proofErr w:type="spellEnd"/>
      <w:r w:rsidRPr="00BD01FC">
        <w:rPr>
          <w:rFonts w:ascii="Open Sans" w:eastAsia="Times New Roman" w:hAnsi="Open Sans" w:cs="Times New Roman"/>
        </w:rPr>
        <w:t xml:space="preserve"> Linn. leaf extract on experimental diabetes in rats.” </w:t>
      </w:r>
      <w:r w:rsidRPr="00BD01FC">
        <w:rPr>
          <w:rFonts w:ascii="Open Sans" w:eastAsia="Times New Roman" w:hAnsi="Open Sans" w:cs="Times New Roman"/>
          <w:i/>
          <w:iCs/>
        </w:rPr>
        <w:t>Tropical Journal of Pharmaceutical Research</w:t>
      </w:r>
      <w:r w:rsidRPr="00BD01FC">
        <w:rPr>
          <w:rFonts w:ascii="Open Sans" w:eastAsia="Times New Roman" w:hAnsi="Open Sans" w:cs="Times New Roman"/>
        </w:rPr>
        <w:t> 3.1 (2007): </w:t>
      </w:r>
      <w:hyperlink r:id="rId32" w:tgtFrame="_blank" w:history="1">
        <w:r w:rsidRPr="00BD01FC">
          <w:rPr>
            <w:rFonts w:ascii="Open Sans" w:eastAsia="Times New Roman" w:hAnsi="Open Sans" w:cs="Times New Roman"/>
            <w:bdr w:val="none" w:sz="0" w:space="0" w:color="auto" w:frame="1"/>
          </w:rPr>
          <w:t>305-309</w:t>
        </w:r>
      </w:hyperlink>
      <w:r w:rsidRPr="00BD01FC">
        <w:rPr>
          <w:rFonts w:ascii="Open Sans" w:eastAsia="Times New Roman" w:hAnsi="Open Sans" w:cs="Times New Roman"/>
        </w:rPr>
        <w:t>.</w:t>
      </w: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proofErr w:type="spellStart"/>
      <w:r w:rsidRPr="00BD01FC">
        <w:rPr>
          <w:rFonts w:ascii="Open Sans" w:eastAsia="Times New Roman" w:hAnsi="Open Sans" w:cs="Times New Roman"/>
        </w:rPr>
        <w:t>Pareta</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Surendra</w:t>
      </w:r>
      <w:proofErr w:type="spellEnd"/>
      <w:r w:rsidRPr="00BD01FC">
        <w:rPr>
          <w:rFonts w:ascii="Open Sans" w:eastAsia="Times New Roman" w:hAnsi="Open Sans" w:cs="Times New Roman"/>
        </w:rPr>
        <w:t xml:space="preserve"> K., et al. “Aqueous extract of </w:t>
      </w:r>
      <w:proofErr w:type="spellStart"/>
      <w:r w:rsidRPr="00BD01FC">
        <w:rPr>
          <w:rFonts w:ascii="Open Sans" w:eastAsia="Times New Roman" w:hAnsi="Open Sans" w:cs="Times New Roman"/>
        </w:rPr>
        <w:t>Boerhaavia</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diffusa</w:t>
      </w:r>
      <w:proofErr w:type="spellEnd"/>
      <w:r w:rsidRPr="00BD01FC">
        <w:rPr>
          <w:rFonts w:ascii="Open Sans" w:eastAsia="Times New Roman" w:hAnsi="Open Sans" w:cs="Times New Roman"/>
        </w:rPr>
        <w:t xml:space="preserve"> root ameliorates ethylene glycol-induced hyperoxaluric oxidative stress and renal injury in rat kidney.” </w:t>
      </w:r>
      <w:r w:rsidRPr="00BD01FC">
        <w:rPr>
          <w:rFonts w:ascii="Open Sans" w:eastAsia="Times New Roman" w:hAnsi="Open Sans" w:cs="Times New Roman"/>
          <w:i/>
          <w:iCs/>
        </w:rPr>
        <w:t>Pharmaceutical biology</w:t>
      </w:r>
      <w:r w:rsidRPr="00BD01FC">
        <w:rPr>
          <w:rFonts w:ascii="Open Sans" w:eastAsia="Times New Roman" w:hAnsi="Open Sans" w:cs="Times New Roman"/>
        </w:rPr>
        <w:t> 49.12 (2011): </w:t>
      </w:r>
      <w:hyperlink r:id="rId33" w:tgtFrame="_blank" w:history="1">
        <w:r w:rsidRPr="00BD01FC">
          <w:rPr>
            <w:rFonts w:ascii="Open Sans" w:eastAsia="Times New Roman" w:hAnsi="Open Sans" w:cs="Times New Roman"/>
            <w:bdr w:val="none" w:sz="0" w:space="0" w:color="auto" w:frame="1"/>
          </w:rPr>
          <w:t>1224-1233</w:t>
        </w:r>
      </w:hyperlink>
      <w:r w:rsidRPr="00BD01FC">
        <w:rPr>
          <w:rFonts w:ascii="Open Sans" w:eastAsia="Times New Roman" w:hAnsi="Open Sans" w:cs="Times New Roman"/>
        </w:rPr>
        <w:t>.</w:t>
      </w: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r w:rsidRPr="00BD01FC">
        <w:rPr>
          <w:rFonts w:ascii="Open Sans" w:eastAsia="Times New Roman" w:hAnsi="Open Sans" w:cs="Times New Roman"/>
        </w:rPr>
        <w:t>Yasir, Fauzia, and Muhammad A. Waqar. “Effect of indigenous plant extracts on calcium oxalate crystallization having a role in urolithiasis.” </w:t>
      </w:r>
      <w:r w:rsidRPr="00BD01FC">
        <w:rPr>
          <w:rFonts w:ascii="Open Sans" w:eastAsia="Times New Roman" w:hAnsi="Open Sans" w:cs="Times New Roman"/>
          <w:i/>
          <w:iCs/>
        </w:rPr>
        <w:t>Urological research</w:t>
      </w:r>
      <w:r w:rsidRPr="00BD01FC">
        <w:rPr>
          <w:rFonts w:ascii="Open Sans" w:eastAsia="Times New Roman" w:hAnsi="Open Sans" w:cs="Times New Roman"/>
        </w:rPr>
        <w:t> 39.5 (2011): </w:t>
      </w:r>
      <w:hyperlink r:id="rId34" w:tgtFrame="_blank" w:history="1">
        <w:r w:rsidRPr="00BD01FC">
          <w:rPr>
            <w:rFonts w:ascii="Open Sans" w:eastAsia="Times New Roman" w:hAnsi="Open Sans" w:cs="Times New Roman"/>
            <w:bdr w:val="none" w:sz="0" w:space="0" w:color="auto" w:frame="1"/>
          </w:rPr>
          <w:t>345-350</w:t>
        </w:r>
      </w:hyperlink>
      <w:r w:rsidRPr="00BD01FC">
        <w:rPr>
          <w:rFonts w:ascii="Open Sans" w:eastAsia="Times New Roman" w:hAnsi="Open Sans" w:cs="Times New Roman"/>
        </w:rPr>
        <w:t>.</w:t>
      </w: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r w:rsidRPr="00BD01FC">
        <w:rPr>
          <w:rFonts w:ascii="Open Sans" w:eastAsia="Times New Roman" w:hAnsi="Open Sans" w:cs="Times New Roman"/>
        </w:rPr>
        <w:t>Gholap, S., and A. Kar. “</w:t>
      </w:r>
      <w:proofErr w:type="spellStart"/>
      <w:r w:rsidRPr="00BD01FC">
        <w:rPr>
          <w:rFonts w:ascii="Open Sans" w:eastAsia="Times New Roman" w:hAnsi="Open Sans" w:cs="Times New Roman"/>
        </w:rPr>
        <w:t>Hypoglycaemic</w:t>
      </w:r>
      <w:proofErr w:type="spellEnd"/>
      <w:r w:rsidRPr="00BD01FC">
        <w:rPr>
          <w:rFonts w:ascii="Open Sans" w:eastAsia="Times New Roman" w:hAnsi="Open Sans" w:cs="Times New Roman"/>
        </w:rPr>
        <w:t xml:space="preserve"> effects of some plant extracts are possibly mediated through inhibition in corticosteroid concentration.” </w:t>
      </w:r>
      <w:r w:rsidRPr="00BD01FC">
        <w:rPr>
          <w:rFonts w:ascii="Open Sans" w:eastAsia="Times New Roman" w:hAnsi="Open Sans" w:cs="Times New Roman"/>
          <w:i/>
          <w:iCs/>
        </w:rPr>
        <w:t xml:space="preserve">Die </w:t>
      </w:r>
      <w:proofErr w:type="spellStart"/>
      <w:r w:rsidRPr="00BD01FC">
        <w:rPr>
          <w:rFonts w:ascii="Open Sans" w:eastAsia="Times New Roman" w:hAnsi="Open Sans" w:cs="Times New Roman"/>
          <w:i/>
          <w:iCs/>
        </w:rPr>
        <w:t>Pharmazie</w:t>
      </w:r>
      <w:proofErr w:type="spellEnd"/>
      <w:r w:rsidRPr="00BD01FC">
        <w:rPr>
          <w:rFonts w:ascii="Open Sans" w:eastAsia="Times New Roman" w:hAnsi="Open Sans" w:cs="Times New Roman"/>
          <w:i/>
          <w:iCs/>
        </w:rPr>
        <w:t>-An International Journal of Pharmaceutical Sciences</w:t>
      </w:r>
      <w:r w:rsidRPr="00BD01FC">
        <w:rPr>
          <w:rFonts w:ascii="Open Sans" w:eastAsia="Times New Roman" w:hAnsi="Open Sans" w:cs="Times New Roman"/>
        </w:rPr>
        <w:t> 59.11 (2004): </w:t>
      </w:r>
      <w:hyperlink r:id="rId35" w:tgtFrame="_blank" w:history="1">
        <w:r w:rsidRPr="00BD01FC">
          <w:rPr>
            <w:rFonts w:ascii="Open Sans" w:eastAsia="Times New Roman" w:hAnsi="Open Sans" w:cs="Times New Roman"/>
            <w:bdr w:val="none" w:sz="0" w:space="0" w:color="auto" w:frame="1"/>
          </w:rPr>
          <w:t>876-878</w:t>
        </w:r>
      </w:hyperlink>
      <w:r w:rsidRPr="00BD01FC">
        <w:rPr>
          <w:rFonts w:ascii="Open Sans" w:eastAsia="Times New Roman" w:hAnsi="Open Sans" w:cs="Times New Roman"/>
        </w:rPr>
        <w:t>.</w:t>
      </w:r>
    </w:p>
    <w:p w:rsidR="00A858CC" w:rsidRPr="00BD01FC" w:rsidRDefault="00A858CC" w:rsidP="00742D0D">
      <w:pPr>
        <w:numPr>
          <w:ilvl w:val="0"/>
          <w:numId w:val="12"/>
        </w:numPr>
        <w:shd w:val="clear" w:color="auto" w:fill="FFFFFF"/>
        <w:spacing w:after="0" w:line="165" w:lineRule="atLeast"/>
        <w:textAlignment w:val="baseline"/>
        <w:rPr>
          <w:rFonts w:ascii="Open Sans" w:eastAsia="Times New Roman" w:hAnsi="Open Sans" w:cs="Times New Roman"/>
        </w:rPr>
      </w:pPr>
      <w:r w:rsidRPr="00BD01FC">
        <w:rPr>
          <w:rFonts w:ascii="Open Sans" w:eastAsia="Times New Roman" w:hAnsi="Open Sans" w:cs="Times New Roman"/>
        </w:rPr>
        <w:t>Rawat, A. K. S., et al. “</w:t>
      </w:r>
      <w:proofErr w:type="spellStart"/>
      <w:r w:rsidRPr="00BD01FC">
        <w:rPr>
          <w:rFonts w:ascii="Open Sans" w:eastAsia="Times New Roman" w:hAnsi="Open Sans" w:cs="Times New Roman"/>
        </w:rPr>
        <w:t>Hepatoprotective</w:t>
      </w:r>
      <w:proofErr w:type="spellEnd"/>
      <w:r w:rsidRPr="00BD01FC">
        <w:rPr>
          <w:rFonts w:ascii="Open Sans" w:eastAsia="Times New Roman" w:hAnsi="Open Sans" w:cs="Times New Roman"/>
        </w:rPr>
        <w:t xml:space="preserve"> activity of </w:t>
      </w:r>
      <w:proofErr w:type="spellStart"/>
      <w:r w:rsidRPr="00BD01FC">
        <w:rPr>
          <w:rFonts w:ascii="Open Sans" w:eastAsia="Times New Roman" w:hAnsi="Open Sans" w:cs="Times New Roman"/>
        </w:rPr>
        <w:t>Boerhaavia</w:t>
      </w:r>
      <w:proofErr w:type="spellEnd"/>
      <w:r w:rsidRPr="00BD01FC">
        <w:rPr>
          <w:rFonts w:ascii="Open Sans" w:eastAsia="Times New Roman" w:hAnsi="Open Sans" w:cs="Times New Roman"/>
        </w:rPr>
        <w:t xml:space="preserve"> </w:t>
      </w:r>
      <w:proofErr w:type="spellStart"/>
      <w:r w:rsidRPr="00BD01FC">
        <w:rPr>
          <w:rFonts w:ascii="Open Sans" w:eastAsia="Times New Roman" w:hAnsi="Open Sans" w:cs="Times New Roman"/>
        </w:rPr>
        <w:t>diffusa</w:t>
      </w:r>
      <w:proofErr w:type="spellEnd"/>
      <w:r w:rsidRPr="00BD01FC">
        <w:rPr>
          <w:rFonts w:ascii="Open Sans" w:eastAsia="Times New Roman" w:hAnsi="Open Sans" w:cs="Times New Roman"/>
        </w:rPr>
        <w:t xml:space="preserve"> L. roots—a popular Indian ethnomedicine.” </w:t>
      </w:r>
      <w:r w:rsidRPr="00BD01FC">
        <w:rPr>
          <w:rFonts w:ascii="Open Sans" w:eastAsia="Times New Roman" w:hAnsi="Open Sans" w:cs="Times New Roman"/>
          <w:i/>
          <w:iCs/>
        </w:rPr>
        <w:t xml:space="preserve">Journal of </w:t>
      </w:r>
      <w:proofErr w:type="spellStart"/>
      <w:r w:rsidRPr="00BD01FC">
        <w:rPr>
          <w:rFonts w:ascii="Open Sans" w:eastAsia="Times New Roman" w:hAnsi="Open Sans" w:cs="Times New Roman"/>
          <w:i/>
          <w:iCs/>
        </w:rPr>
        <w:t>ethnopharmacology</w:t>
      </w:r>
      <w:proofErr w:type="spellEnd"/>
      <w:r w:rsidRPr="00BD01FC">
        <w:rPr>
          <w:rFonts w:ascii="Open Sans" w:eastAsia="Times New Roman" w:hAnsi="Open Sans" w:cs="Times New Roman"/>
        </w:rPr>
        <w:t> 56.1 (1997): </w:t>
      </w:r>
      <w:hyperlink r:id="rId36" w:tgtFrame="_blank" w:history="1">
        <w:r w:rsidRPr="00BD01FC">
          <w:rPr>
            <w:rFonts w:ascii="Open Sans" w:eastAsia="Times New Roman" w:hAnsi="Open Sans" w:cs="Times New Roman"/>
            <w:bdr w:val="none" w:sz="0" w:space="0" w:color="auto" w:frame="1"/>
          </w:rPr>
          <w:t>61-66</w:t>
        </w:r>
      </w:hyperlink>
      <w:r w:rsidRPr="00BD01FC">
        <w:rPr>
          <w:rFonts w:ascii="Open Sans" w:eastAsia="Times New Roman" w:hAnsi="Open Sans" w:cs="Times New Roman"/>
        </w:rPr>
        <w:t>.</w:t>
      </w:r>
    </w:p>
    <w:p w:rsidR="00A858CC" w:rsidRPr="00BD01FC" w:rsidRDefault="00A858CC" w:rsidP="00837878">
      <w:pPr>
        <w:spacing w:after="0" w:line="240" w:lineRule="auto"/>
        <w:rPr>
          <w:rFonts w:eastAsia="Times New Roman" w:cs="Arial"/>
        </w:rPr>
      </w:pPr>
    </w:p>
    <w:p w:rsidR="00742D0D" w:rsidRPr="00BD01FC" w:rsidRDefault="00742D0D" w:rsidP="00837878">
      <w:pPr>
        <w:spacing w:after="0" w:line="240" w:lineRule="auto"/>
        <w:rPr>
          <w:rFonts w:eastAsia="Times New Roman" w:cs="Arial"/>
        </w:rPr>
      </w:pPr>
    </w:p>
    <w:p w:rsidR="00742D0D" w:rsidRPr="00BD01FC" w:rsidRDefault="00742D0D" w:rsidP="00837878">
      <w:pPr>
        <w:spacing w:after="0" w:line="240" w:lineRule="auto"/>
        <w:rPr>
          <w:rFonts w:eastAsia="Times New Roman" w:cs="Arial"/>
        </w:rPr>
      </w:pPr>
    </w:p>
    <w:p w:rsidR="00742D0D" w:rsidRPr="00BD01FC" w:rsidRDefault="00BD01FC" w:rsidP="00837878">
      <w:pPr>
        <w:spacing w:after="0" w:line="240" w:lineRule="auto"/>
        <w:rPr>
          <w:rFonts w:eastAsia="Times New Roman" w:cs="Arial"/>
          <w:b/>
        </w:rPr>
      </w:pPr>
      <w:r w:rsidRPr="00BD01FC">
        <w:rPr>
          <w:rFonts w:eastAsia="Times New Roman" w:cs="Arial"/>
          <w:b/>
        </w:rPr>
        <w:t xml:space="preserve">#10 </w:t>
      </w:r>
      <w:r w:rsidR="00742D0D" w:rsidRPr="00BD01FC">
        <w:rPr>
          <w:rFonts w:eastAsia="Times New Roman" w:cs="Arial"/>
          <w:b/>
        </w:rPr>
        <w:t>TRIBULUS TERRESTRIS</w:t>
      </w:r>
    </w:p>
    <w:p w:rsidR="00742D0D" w:rsidRPr="00BD01FC" w:rsidRDefault="00742D0D" w:rsidP="00837878">
      <w:pPr>
        <w:spacing w:after="0" w:line="240" w:lineRule="auto"/>
        <w:rPr>
          <w:rFonts w:eastAsia="Times New Roman" w:cs="Arial"/>
        </w:rPr>
      </w:pPr>
    </w:p>
    <w:p w:rsidR="00742D0D" w:rsidRPr="00BD01FC" w:rsidRDefault="00742D0D" w:rsidP="00837878">
      <w:pPr>
        <w:spacing w:after="0" w:line="240" w:lineRule="auto"/>
        <w:rPr>
          <w:rFonts w:eastAsia="Times New Roman" w:cs="Arial"/>
        </w:rPr>
      </w:pPr>
      <w:r w:rsidRPr="00BD01FC">
        <w:rPr>
          <w:rFonts w:eastAsia="Times New Roman" w:cs="Arial"/>
        </w:rPr>
        <w:t>Tribulus terrestris is a traditional herb used as a mild diuretic.</w:t>
      </w:r>
    </w:p>
    <w:p w:rsidR="00742D0D" w:rsidRPr="00BD01FC" w:rsidRDefault="00742D0D" w:rsidP="00837878">
      <w:pPr>
        <w:spacing w:after="0" w:line="240" w:lineRule="auto"/>
        <w:rPr>
          <w:rFonts w:eastAsia="Times New Roman" w:cs="Arial"/>
        </w:rPr>
      </w:pPr>
      <w:r w:rsidRPr="00BD01FC">
        <w:rPr>
          <w:rFonts w:eastAsia="Times New Roman" w:cs="Arial"/>
        </w:rPr>
        <w:t>REFERENCES:</w:t>
      </w:r>
    </w:p>
    <w:p w:rsidR="00742D0D" w:rsidRPr="00BD01FC" w:rsidRDefault="00742D0D" w:rsidP="00837878">
      <w:pPr>
        <w:spacing w:after="0" w:line="240" w:lineRule="auto"/>
        <w:rPr>
          <w:rFonts w:eastAsia="Times New Roman" w:cs="Arial"/>
        </w:rPr>
      </w:pPr>
    </w:p>
    <w:p w:rsidR="00742D0D" w:rsidRPr="00BD01FC" w:rsidRDefault="00742D0D" w:rsidP="00837878">
      <w:pPr>
        <w:spacing w:after="0" w:line="240" w:lineRule="auto"/>
        <w:rPr>
          <w:rFonts w:eastAsia="Times New Roman" w:cs="Arial"/>
        </w:rPr>
      </w:pPr>
    </w:p>
    <w:p w:rsidR="001C13BE" w:rsidRPr="00BD01FC" w:rsidRDefault="001C13BE" w:rsidP="001C13BE">
      <w:pPr>
        <w:pStyle w:val="ListParagraph"/>
        <w:numPr>
          <w:ilvl w:val="0"/>
          <w:numId w:val="13"/>
        </w:numPr>
        <w:spacing w:after="0" w:line="240" w:lineRule="auto"/>
        <w:rPr>
          <w:rFonts w:eastAsia="Times New Roman" w:cs="Arial"/>
        </w:rPr>
      </w:pPr>
      <w:proofErr w:type="spellStart"/>
      <w:r w:rsidRPr="00BD01FC">
        <w:rPr>
          <w:rFonts w:cs="Arial"/>
          <w:shd w:val="clear" w:color="auto" w:fill="FFFFFF"/>
        </w:rPr>
        <w:t>Viktorov</w:t>
      </w:r>
      <w:proofErr w:type="spellEnd"/>
      <w:r w:rsidRPr="00BD01FC">
        <w:rPr>
          <w:rFonts w:cs="Arial"/>
          <w:shd w:val="clear" w:color="auto" w:fill="FFFFFF"/>
        </w:rPr>
        <w:t xml:space="preserve"> IV, </w:t>
      </w:r>
      <w:proofErr w:type="spellStart"/>
      <w:r w:rsidRPr="00BD01FC">
        <w:rPr>
          <w:rFonts w:cs="Arial"/>
          <w:shd w:val="clear" w:color="auto" w:fill="FFFFFF"/>
        </w:rPr>
        <w:t>Kaloyanov</w:t>
      </w:r>
      <w:proofErr w:type="spellEnd"/>
      <w:r w:rsidRPr="00BD01FC">
        <w:rPr>
          <w:rFonts w:cs="Arial"/>
          <w:shd w:val="clear" w:color="auto" w:fill="FFFFFF"/>
        </w:rPr>
        <w:t xml:space="preserve"> AL, </w:t>
      </w:r>
      <w:proofErr w:type="spellStart"/>
      <w:r w:rsidRPr="00BD01FC">
        <w:rPr>
          <w:rFonts w:cs="Arial"/>
          <w:shd w:val="clear" w:color="auto" w:fill="FFFFFF"/>
        </w:rPr>
        <w:t>Lilov</w:t>
      </w:r>
      <w:proofErr w:type="spellEnd"/>
      <w:r w:rsidRPr="00BD01FC">
        <w:rPr>
          <w:rFonts w:cs="Arial"/>
          <w:shd w:val="clear" w:color="auto" w:fill="FFFFFF"/>
        </w:rPr>
        <w:t xml:space="preserve"> L, et al. Clinical investigation on </w:t>
      </w:r>
      <w:proofErr w:type="spellStart"/>
      <w:r w:rsidRPr="00BD01FC">
        <w:rPr>
          <w:rFonts w:cs="Arial"/>
          <w:shd w:val="clear" w:color="auto" w:fill="FFFFFF"/>
        </w:rPr>
        <w:t>Tribestan</w:t>
      </w:r>
      <w:proofErr w:type="spellEnd"/>
      <w:r w:rsidRPr="00BD01FC">
        <w:rPr>
          <w:rFonts w:cs="Arial"/>
          <w:shd w:val="clear" w:color="auto" w:fill="FFFFFF"/>
        </w:rPr>
        <w:t xml:space="preserve"> in males with disorders in the sexual function. Med-</w:t>
      </w:r>
      <w:proofErr w:type="spellStart"/>
      <w:r w:rsidRPr="00BD01FC">
        <w:rPr>
          <w:rFonts w:cs="Arial"/>
          <w:shd w:val="clear" w:color="auto" w:fill="FFFFFF"/>
        </w:rPr>
        <w:t>Biol</w:t>
      </w:r>
      <w:proofErr w:type="spellEnd"/>
      <w:r w:rsidRPr="00BD01FC">
        <w:rPr>
          <w:rFonts w:cs="Arial"/>
          <w:shd w:val="clear" w:color="auto" w:fill="FFFFFF"/>
        </w:rPr>
        <w:t xml:space="preserve"> Inf. 1982.</w:t>
      </w:r>
    </w:p>
    <w:p w:rsidR="001C13BE" w:rsidRPr="00BD01FC" w:rsidRDefault="001C13BE" w:rsidP="001C13BE">
      <w:pPr>
        <w:pStyle w:val="ListParagraph"/>
        <w:numPr>
          <w:ilvl w:val="0"/>
          <w:numId w:val="13"/>
        </w:numPr>
        <w:spacing w:after="0" w:line="240" w:lineRule="auto"/>
        <w:rPr>
          <w:rFonts w:eastAsia="Times New Roman" w:cs="Arial"/>
        </w:rPr>
      </w:pPr>
      <w:r w:rsidRPr="00BD01FC">
        <w:rPr>
          <w:rFonts w:cs="Arial"/>
          <w:shd w:val="clear" w:color="auto" w:fill="FFFFFF"/>
        </w:rPr>
        <w:t xml:space="preserve">Milanov, S. et al., </w:t>
      </w:r>
      <w:proofErr w:type="spellStart"/>
      <w:r w:rsidRPr="00BD01FC">
        <w:rPr>
          <w:rFonts w:cs="Arial"/>
          <w:shd w:val="clear" w:color="auto" w:fill="FFFFFF"/>
        </w:rPr>
        <w:t>Tribestan</w:t>
      </w:r>
      <w:proofErr w:type="spellEnd"/>
      <w:r w:rsidRPr="00BD01FC">
        <w:rPr>
          <w:rFonts w:cs="Arial"/>
          <w:shd w:val="clear" w:color="auto" w:fill="FFFFFF"/>
        </w:rPr>
        <w:t xml:space="preserve"> effect on the concentration of some hormones in serum of healthy subjects, 1983.</w:t>
      </w:r>
    </w:p>
    <w:p w:rsidR="001C13BE" w:rsidRPr="00BD01FC" w:rsidRDefault="001C13BE" w:rsidP="001C13BE">
      <w:pPr>
        <w:pStyle w:val="ListParagraph"/>
        <w:numPr>
          <w:ilvl w:val="0"/>
          <w:numId w:val="13"/>
        </w:numPr>
        <w:spacing w:after="0" w:line="240" w:lineRule="auto"/>
        <w:rPr>
          <w:rFonts w:eastAsia="Times New Roman" w:cs="Arial"/>
        </w:rPr>
      </w:pPr>
      <w:r w:rsidRPr="00BD01FC">
        <w:rPr>
          <w:rFonts w:cs="Arial"/>
          <w:shd w:val="clear" w:color="auto" w:fill="FFFFFF"/>
        </w:rPr>
        <w:t>Jayaram S, et al. </w:t>
      </w:r>
      <w:r w:rsidRPr="00BD01FC">
        <w:rPr>
          <w:rStyle w:val="Emphasis"/>
          <w:rFonts w:cs="Arial"/>
          <w:shd w:val="clear" w:color="auto" w:fill="FFFFFF"/>
        </w:rPr>
        <w:t>Tribulus. Indian Drugs</w:t>
      </w:r>
      <w:r w:rsidRPr="00BD01FC">
        <w:rPr>
          <w:rFonts w:cs="Arial"/>
          <w:shd w:val="clear" w:color="auto" w:fill="FFFFFF"/>
        </w:rPr>
        <w:t xml:space="preserve"> 1993;30(10):498-500.  Quoted in Natural Plants Effective in Treatment of Sexual Dysfunction: A Review, NK Saini, M </w:t>
      </w:r>
      <w:proofErr w:type="spellStart"/>
      <w:r w:rsidRPr="00BD01FC">
        <w:rPr>
          <w:rFonts w:cs="Arial"/>
          <w:shd w:val="clear" w:color="auto" w:fill="FFFFFF"/>
        </w:rPr>
        <w:t>Singhai</w:t>
      </w:r>
      <w:proofErr w:type="spellEnd"/>
      <w:r w:rsidRPr="00BD01FC">
        <w:rPr>
          <w:rFonts w:cs="Arial"/>
          <w:shd w:val="clear" w:color="auto" w:fill="FFFFFF"/>
        </w:rPr>
        <w:t xml:space="preserve"> B Srivastava and S Sharma. </w:t>
      </w:r>
    </w:p>
    <w:p w:rsidR="00742D0D" w:rsidRPr="00BD01FC" w:rsidRDefault="001C13BE" w:rsidP="001C13BE">
      <w:pPr>
        <w:pStyle w:val="ListParagraph"/>
        <w:numPr>
          <w:ilvl w:val="0"/>
          <w:numId w:val="13"/>
        </w:numPr>
        <w:spacing w:after="0" w:line="240" w:lineRule="auto"/>
        <w:rPr>
          <w:rFonts w:eastAsia="Times New Roman" w:cs="Arial"/>
        </w:rPr>
      </w:pPr>
      <w:r w:rsidRPr="00BD01FC">
        <w:rPr>
          <w:rFonts w:cs="Arial"/>
          <w:shd w:val="clear" w:color="auto" w:fill="FFFFFF"/>
        </w:rPr>
        <w:lastRenderedPageBreak/>
        <w:t xml:space="preserve">406 cases of angina pectoris in coronary heart disease treated with saponin of Tribulus terrestris] Wang B; Ma L; Liu T Research Unit of Cardiovascular Disease, Jilin Medical College. Chung </w:t>
      </w:r>
      <w:proofErr w:type="spellStart"/>
      <w:r w:rsidRPr="00BD01FC">
        <w:rPr>
          <w:rFonts w:cs="Arial"/>
          <w:shd w:val="clear" w:color="auto" w:fill="FFFFFF"/>
        </w:rPr>
        <w:t>Hsi</w:t>
      </w:r>
      <w:proofErr w:type="spellEnd"/>
      <w:r w:rsidRPr="00BD01FC">
        <w:rPr>
          <w:rFonts w:cs="Arial"/>
          <w:shd w:val="clear" w:color="auto" w:fill="FFFFFF"/>
        </w:rPr>
        <w:t xml:space="preserve"> I </w:t>
      </w:r>
      <w:proofErr w:type="spellStart"/>
      <w:r w:rsidRPr="00BD01FC">
        <w:rPr>
          <w:rFonts w:cs="Arial"/>
          <w:shd w:val="clear" w:color="auto" w:fill="FFFFFF"/>
        </w:rPr>
        <w:t>Chieh</w:t>
      </w:r>
      <w:proofErr w:type="spellEnd"/>
      <w:r w:rsidRPr="00BD01FC">
        <w:rPr>
          <w:rFonts w:cs="Arial"/>
          <w:shd w:val="clear" w:color="auto" w:fill="FFFFFF"/>
        </w:rPr>
        <w:t xml:space="preserve"> Ho </w:t>
      </w:r>
      <w:proofErr w:type="spellStart"/>
      <w:r w:rsidRPr="00BD01FC">
        <w:rPr>
          <w:rFonts w:cs="Arial"/>
          <w:shd w:val="clear" w:color="auto" w:fill="FFFFFF"/>
        </w:rPr>
        <w:t>Tsa</w:t>
      </w:r>
      <w:proofErr w:type="spellEnd"/>
      <w:r w:rsidRPr="00BD01FC">
        <w:rPr>
          <w:rFonts w:cs="Arial"/>
          <w:shd w:val="clear" w:color="auto" w:fill="FFFFFF"/>
        </w:rPr>
        <w:t xml:space="preserve"> </w:t>
      </w:r>
      <w:proofErr w:type="spellStart"/>
      <w:r w:rsidRPr="00BD01FC">
        <w:rPr>
          <w:rFonts w:cs="Arial"/>
          <w:shd w:val="clear" w:color="auto" w:fill="FFFFFF"/>
        </w:rPr>
        <w:t>Chih</w:t>
      </w:r>
      <w:proofErr w:type="spellEnd"/>
      <w:r w:rsidRPr="00BD01FC">
        <w:rPr>
          <w:rFonts w:cs="Arial"/>
          <w:shd w:val="clear" w:color="auto" w:fill="FFFFFF"/>
        </w:rPr>
        <w:t xml:space="preserve"> Feb 1990, 10 (2) p87-7, 68.</w:t>
      </w:r>
    </w:p>
    <w:p w:rsidR="001C13BE" w:rsidRPr="00BD01FC" w:rsidRDefault="001C13BE" w:rsidP="001C13BE">
      <w:pPr>
        <w:spacing w:after="0" w:line="240" w:lineRule="auto"/>
        <w:rPr>
          <w:rFonts w:eastAsia="Times New Roman" w:cs="Arial"/>
        </w:rPr>
      </w:pPr>
    </w:p>
    <w:p w:rsidR="001C13BE" w:rsidRPr="00BD01FC" w:rsidRDefault="001C13BE" w:rsidP="001C13BE">
      <w:pPr>
        <w:spacing w:after="0" w:line="240" w:lineRule="auto"/>
        <w:rPr>
          <w:rFonts w:eastAsia="Times New Roman" w:cs="Arial"/>
        </w:rPr>
      </w:pPr>
    </w:p>
    <w:p w:rsidR="001C13BE" w:rsidRPr="00BD01FC" w:rsidRDefault="001C13BE" w:rsidP="001C13BE">
      <w:pPr>
        <w:spacing w:after="0" w:line="240" w:lineRule="auto"/>
        <w:rPr>
          <w:rFonts w:eastAsia="Times New Roman" w:cs="Arial"/>
        </w:rPr>
      </w:pPr>
    </w:p>
    <w:p w:rsidR="001C13BE" w:rsidRPr="00BD01FC" w:rsidRDefault="001C13BE" w:rsidP="001C13BE">
      <w:pPr>
        <w:spacing w:after="0" w:line="240" w:lineRule="auto"/>
        <w:rPr>
          <w:rFonts w:eastAsia="Times New Roman" w:cs="Arial"/>
        </w:rPr>
      </w:pPr>
    </w:p>
    <w:p w:rsidR="00B362BB" w:rsidRPr="00BD01FC" w:rsidRDefault="00BD01FC" w:rsidP="00EB1C32">
      <w:pPr>
        <w:pStyle w:val="NormalWeb"/>
        <w:shd w:val="clear" w:color="auto" w:fill="FFFFFF"/>
        <w:spacing w:after="300"/>
        <w:rPr>
          <w:rFonts w:ascii="Raleway" w:eastAsia="Times New Roman" w:hAnsi="Raleway"/>
          <w:b/>
          <w:sz w:val="30"/>
          <w:szCs w:val="30"/>
        </w:rPr>
      </w:pPr>
      <w:r w:rsidRPr="00BD01FC">
        <w:rPr>
          <w:rFonts w:eastAsia="Times New Roman" w:cs="Arial"/>
          <w:b/>
        </w:rPr>
        <w:t xml:space="preserve">#11 </w:t>
      </w:r>
      <w:r w:rsidR="001C13BE" w:rsidRPr="00BD01FC">
        <w:rPr>
          <w:rFonts w:eastAsia="Times New Roman" w:cs="Arial"/>
          <w:b/>
        </w:rPr>
        <w:t>TURMERIC</w:t>
      </w:r>
      <w:r w:rsidR="00EB1C32" w:rsidRPr="00BD01FC">
        <w:rPr>
          <w:rFonts w:ascii="Raleway" w:eastAsia="Times New Roman" w:hAnsi="Raleway"/>
          <w:b/>
          <w:sz w:val="30"/>
          <w:szCs w:val="30"/>
        </w:rPr>
        <w:t xml:space="preserve"> </w:t>
      </w:r>
    </w:p>
    <w:p w:rsidR="00B362BB" w:rsidRPr="00BD01FC" w:rsidRDefault="00BD01FC" w:rsidP="00EE3C88">
      <w:pPr>
        <w:spacing w:after="0" w:line="240" w:lineRule="auto"/>
        <w:rPr>
          <w:rFonts w:eastAsia="Times New Roman" w:cs="Arial"/>
        </w:rPr>
      </w:pPr>
      <w:r w:rsidRPr="00BD01FC">
        <w:rPr>
          <w:rFonts w:eastAsia="Times New Roman" w:cs="Arial"/>
        </w:rPr>
        <w:t>Turmeric</w:t>
      </w:r>
      <w:r w:rsidR="00B362BB" w:rsidRPr="00BD01FC">
        <w:rPr>
          <w:rFonts w:eastAsia="Times New Roman" w:cs="Arial"/>
        </w:rPr>
        <w:t xml:space="preserve"> or </w:t>
      </w:r>
      <w:proofErr w:type="spellStart"/>
      <w:r w:rsidR="00B362BB" w:rsidRPr="00BD01FC">
        <w:rPr>
          <w:rFonts w:eastAsia="Times New Roman" w:cs="Arial"/>
        </w:rPr>
        <w:t>Cucuma</w:t>
      </w:r>
      <w:proofErr w:type="spellEnd"/>
      <w:r w:rsidR="00B362BB" w:rsidRPr="00BD01FC">
        <w:rPr>
          <w:rFonts w:eastAsia="Times New Roman" w:cs="Arial"/>
        </w:rPr>
        <w:t xml:space="preserve"> longa, a natural </w:t>
      </w:r>
      <w:r w:rsidR="00EE3C88" w:rsidRPr="00BD01FC">
        <w:rPr>
          <w:rFonts w:eastAsia="Times New Roman" w:cs="Arial"/>
        </w:rPr>
        <w:t xml:space="preserve">traditional </w:t>
      </w:r>
      <w:r w:rsidR="00B362BB" w:rsidRPr="00BD01FC">
        <w:rPr>
          <w:rFonts w:eastAsia="Times New Roman" w:cs="Arial"/>
        </w:rPr>
        <w:t>culinary spice, can help to reduce edema and inflammation associated with over-weight conditions.   Turmeric is naturally anti-inflammatory.</w:t>
      </w:r>
    </w:p>
    <w:p w:rsidR="00EE3C88" w:rsidRPr="00BD01FC" w:rsidRDefault="00EE3C88" w:rsidP="00EE3C88">
      <w:pPr>
        <w:pStyle w:val="NormalWeb"/>
        <w:shd w:val="clear" w:color="auto" w:fill="FFFFFF"/>
        <w:spacing w:after="0" w:line="240" w:lineRule="auto"/>
        <w:rPr>
          <w:rFonts w:ascii="Arial" w:eastAsia="Times New Roman" w:hAnsi="Arial" w:cs="Arial"/>
          <w:sz w:val="22"/>
          <w:szCs w:val="22"/>
        </w:rPr>
      </w:pPr>
    </w:p>
    <w:p w:rsidR="00EB1C32" w:rsidRPr="00BD01FC" w:rsidRDefault="00EB1C32" w:rsidP="00EE3C88">
      <w:pPr>
        <w:pStyle w:val="NormalWeb"/>
        <w:shd w:val="clear" w:color="auto" w:fill="FFFFFF"/>
        <w:spacing w:after="0" w:line="240" w:lineRule="auto"/>
        <w:rPr>
          <w:rFonts w:ascii="Arial" w:eastAsia="Times New Roman" w:hAnsi="Arial" w:cs="Arial"/>
          <w:sz w:val="22"/>
          <w:szCs w:val="22"/>
        </w:rPr>
      </w:pPr>
      <w:r w:rsidRPr="00BD01FC">
        <w:rPr>
          <w:rFonts w:ascii="Arial" w:eastAsia="Times New Roman" w:hAnsi="Arial" w:cs="Arial"/>
          <w:sz w:val="22"/>
          <w:szCs w:val="22"/>
        </w:rPr>
        <w:t xml:space="preserve">In a study, it has been shown to modulate the metabolic activities in the white adipose </w:t>
      </w:r>
      <w:r w:rsidR="00EE3C88" w:rsidRPr="00BD01FC">
        <w:rPr>
          <w:rFonts w:ascii="Arial" w:eastAsia="Times New Roman" w:hAnsi="Arial" w:cs="Arial"/>
          <w:sz w:val="22"/>
          <w:szCs w:val="22"/>
        </w:rPr>
        <w:t xml:space="preserve">(fat) </w:t>
      </w:r>
      <w:r w:rsidRPr="00BD01FC">
        <w:rPr>
          <w:rFonts w:ascii="Arial" w:eastAsia="Times New Roman" w:hAnsi="Arial" w:cs="Arial"/>
          <w:sz w:val="22"/>
          <w:szCs w:val="22"/>
        </w:rPr>
        <w:t>tissues that prevent angiogenesis. This in turn results in </w:t>
      </w:r>
      <w:hyperlink r:id="rId37" w:history="1">
        <w:r w:rsidRPr="00BD01FC">
          <w:rPr>
            <w:rFonts w:ascii="Arial" w:eastAsia="Times New Roman" w:hAnsi="Arial" w:cs="Arial"/>
            <w:sz w:val="22"/>
            <w:szCs w:val="22"/>
          </w:rPr>
          <w:t>decreased</w:t>
        </w:r>
      </w:hyperlink>
      <w:r w:rsidRPr="00BD01FC">
        <w:rPr>
          <w:rFonts w:ascii="Arial" w:eastAsia="Times New Roman" w:hAnsi="Arial" w:cs="Arial"/>
          <w:sz w:val="22"/>
          <w:szCs w:val="22"/>
        </w:rPr>
        <w:t> fat accumulation.</w:t>
      </w:r>
    </w:p>
    <w:p w:rsidR="00EE3C88" w:rsidRPr="00BD01FC" w:rsidRDefault="00EE3C88" w:rsidP="00EE3C88">
      <w:pPr>
        <w:shd w:val="clear" w:color="auto" w:fill="FFFFFF"/>
        <w:spacing w:after="0" w:line="240" w:lineRule="auto"/>
        <w:rPr>
          <w:rFonts w:eastAsia="Times New Roman" w:cs="Arial"/>
        </w:rPr>
      </w:pPr>
    </w:p>
    <w:p w:rsidR="00EB1C32" w:rsidRPr="00BD01FC" w:rsidRDefault="00EB1C32" w:rsidP="00EE3C88">
      <w:pPr>
        <w:shd w:val="clear" w:color="auto" w:fill="FFFFFF"/>
        <w:spacing w:after="0" w:line="240" w:lineRule="auto"/>
        <w:rPr>
          <w:rFonts w:eastAsia="Times New Roman" w:cs="Arial"/>
        </w:rPr>
      </w:pPr>
      <w:r w:rsidRPr="00BD01FC">
        <w:rPr>
          <w:rFonts w:eastAsia="Times New Roman" w:cs="Arial"/>
        </w:rPr>
        <w:t xml:space="preserve">Curcumin has also been found to decrease the size of adipose tissues, i.e. lower fat </w:t>
      </w:r>
      <w:r w:rsidR="00EE3C88" w:rsidRPr="00BD01FC">
        <w:rPr>
          <w:rFonts w:eastAsia="Times New Roman" w:cs="Arial"/>
        </w:rPr>
        <w:t>a</w:t>
      </w:r>
      <w:r w:rsidRPr="00BD01FC">
        <w:rPr>
          <w:rFonts w:eastAsia="Times New Roman" w:cs="Arial"/>
        </w:rPr>
        <w:t xml:space="preserve">ccumulation in over-weight patients. The body measurements of these </w:t>
      </w:r>
      <w:r w:rsidR="00EE3C88" w:rsidRPr="00BD01FC">
        <w:rPr>
          <w:rFonts w:eastAsia="Times New Roman" w:cs="Arial"/>
        </w:rPr>
        <w:t>p</w:t>
      </w:r>
      <w:r w:rsidRPr="00BD01FC">
        <w:rPr>
          <w:rFonts w:eastAsia="Times New Roman" w:cs="Arial"/>
        </w:rPr>
        <w:t>atients </w:t>
      </w:r>
      <w:hyperlink r:id="rId38" w:history="1">
        <w:r w:rsidRPr="00BD01FC">
          <w:rPr>
            <w:rFonts w:eastAsia="Times New Roman" w:cs="Arial"/>
          </w:rPr>
          <w:t>showed</w:t>
        </w:r>
      </w:hyperlink>
      <w:r w:rsidRPr="00BD01FC">
        <w:rPr>
          <w:rFonts w:eastAsia="Times New Roman" w:cs="Arial"/>
        </w:rPr>
        <w:t> significant reduction of fat.</w:t>
      </w:r>
    </w:p>
    <w:p w:rsidR="00EE3C88" w:rsidRPr="00BD01FC" w:rsidRDefault="00EE3C88" w:rsidP="00EE3C88">
      <w:pPr>
        <w:shd w:val="clear" w:color="auto" w:fill="FFFFFF"/>
        <w:spacing w:after="0" w:line="240" w:lineRule="auto"/>
        <w:rPr>
          <w:rFonts w:eastAsia="Times New Roman" w:cs="Arial"/>
        </w:rPr>
      </w:pPr>
    </w:p>
    <w:p w:rsidR="00EB1C32" w:rsidRPr="00BD01FC" w:rsidRDefault="00EB1C32" w:rsidP="00EE3C88">
      <w:pPr>
        <w:shd w:val="clear" w:color="auto" w:fill="FFFFFF"/>
        <w:spacing w:after="0" w:line="240" w:lineRule="auto"/>
        <w:rPr>
          <w:rFonts w:eastAsia="Times New Roman" w:cs="Arial"/>
        </w:rPr>
      </w:pPr>
      <w:r w:rsidRPr="00BD01FC">
        <w:rPr>
          <w:rFonts w:eastAsia="Times New Roman" w:cs="Arial"/>
        </w:rPr>
        <w:t>Moreover, it has been </w:t>
      </w:r>
      <w:hyperlink r:id="rId39" w:history="1">
        <w:r w:rsidRPr="00BD01FC">
          <w:rPr>
            <w:rFonts w:eastAsia="Times New Roman" w:cs="Arial"/>
          </w:rPr>
          <w:t>observed</w:t>
        </w:r>
      </w:hyperlink>
      <w:r w:rsidRPr="00BD01FC">
        <w:rPr>
          <w:rFonts w:eastAsia="Times New Roman" w:cs="Arial"/>
        </w:rPr>
        <w:t xml:space="preserve"> that turmeric along with </w:t>
      </w:r>
      <w:proofErr w:type="spellStart"/>
      <w:r w:rsidRPr="00BD01FC">
        <w:rPr>
          <w:rFonts w:eastAsia="Times New Roman" w:cs="Arial"/>
        </w:rPr>
        <w:t>sulphur</w:t>
      </w:r>
      <w:proofErr w:type="spellEnd"/>
      <w:r w:rsidRPr="00BD01FC">
        <w:rPr>
          <w:rFonts w:eastAsia="Times New Roman" w:cs="Arial"/>
        </w:rPr>
        <w:t xml:space="preserve"> can prevent fat deposition and improve the lipid profile of blood and liver in over-weight individuals.</w:t>
      </w:r>
    </w:p>
    <w:p w:rsidR="00EE3C88" w:rsidRPr="00BD01FC" w:rsidRDefault="00EE3C88" w:rsidP="00EE3C88">
      <w:pPr>
        <w:shd w:val="clear" w:color="auto" w:fill="FFFFFF"/>
        <w:spacing w:after="0" w:line="240" w:lineRule="auto"/>
        <w:rPr>
          <w:rFonts w:eastAsia="Times New Roman" w:cs="Arial"/>
        </w:rPr>
      </w:pPr>
    </w:p>
    <w:p w:rsidR="00EE3C88" w:rsidRPr="00BD01FC" w:rsidRDefault="00EE3C88" w:rsidP="00EE3C88">
      <w:pPr>
        <w:shd w:val="clear" w:color="auto" w:fill="FFFFFF"/>
        <w:spacing w:after="0" w:line="240" w:lineRule="auto"/>
        <w:rPr>
          <w:rFonts w:eastAsia="Times New Roman" w:cs="Arial"/>
        </w:rPr>
      </w:pPr>
      <w:r w:rsidRPr="00BD01FC">
        <w:rPr>
          <w:rFonts w:eastAsia="Times New Roman" w:cs="Arial"/>
        </w:rPr>
        <w:t xml:space="preserve">Turmeric blocks fat cells from forming and expanding:   </w:t>
      </w:r>
    </w:p>
    <w:p w:rsidR="00EE3C88" w:rsidRPr="00BD01FC" w:rsidRDefault="00EE3C88" w:rsidP="00EE3C88">
      <w:pPr>
        <w:shd w:val="clear" w:color="auto" w:fill="FFFFFF"/>
        <w:spacing w:after="0" w:line="240" w:lineRule="auto"/>
        <w:rPr>
          <w:rFonts w:eastAsia="Times New Roman" w:cs="Arial"/>
        </w:rPr>
      </w:pPr>
    </w:p>
    <w:p w:rsidR="00E544C3" w:rsidRPr="00BD01FC" w:rsidRDefault="00EE3C88" w:rsidP="00B84916">
      <w:pPr>
        <w:shd w:val="clear" w:color="auto" w:fill="FFFFFF"/>
        <w:spacing w:after="0" w:line="240" w:lineRule="auto"/>
        <w:rPr>
          <w:rFonts w:eastAsia="Times New Roman" w:cs="Arial"/>
        </w:rPr>
      </w:pPr>
      <w:r w:rsidRPr="00BD01FC">
        <w:rPr>
          <w:rFonts w:eastAsia="Times New Roman" w:cs="Arial"/>
        </w:rPr>
        <w:t>In a study at Tufts University called “</w:t>
      </w:r>
      <w:r w:rsidR="00E544C3" w:rsidRPr="00BD01FC">
        <w:rPr>
          <w:rFonts w:eastAsia="Times New Roman" w:cs="Arial"/>
        </w:rPr>
        <w:t xml:space="preserve">Curcumin (main ingredient in Turmeric) Inhibits </w:t>
      </w:r>
      <w:proofErr w:type="spellStart"/>
      <w:r w:rsidR="00E544C3" w:rsidRPr="00BD01FC">
        <w:rPr>
          <w:rFonts w:eastAsia="Times New Roman" w:cs="Arial"/>
        </w:rPr>
        <w:t>Adipogenesis</w:t>
      </w:r>
      <w:proofErr w:type="spellEnd"/>
      <w:r w:rsidR="00E544C3" w:rsidRPr="00BD01FC">
        <w:rPr>
          <w:rFonts w:eastAsia="Times New Roman" w:cs="Arial"/>
        </w:rPr>
        <w:t xml:space="preserve"> in 3T3-L1 Adipocytes and Angiogenesis and Obesity in C57/BL Mice</w:t>
      </w:r>
      <w:r w:rsidR="00B84916" w:rsidRPr="00BD01FC">
        <w:rPr>
          <w:rFonts w:eastAsia="Times New Roman" w:cs="Arial"/>
        </w:rPr>
        <w:t xml:space="preserve">” in </w:t>
      </w:r>
      <w:r w:rsidR="00E544C3" w:rsidRPr="00BD01FC">
        <w:rPr>
          <w:rFonts w:eastAsia="Times New Roman" w:cs="Arial"/>
        </w:rPr>
        <w:t>2009</w:t>
      </w:r>
    </w:p>
    <w:p w:rsidR="00E544C3" w:rsidRPr="00BD01FC" w:rsidRDefault="00B84916" w:rsidP="00EE3C88">
      <w:pPr>
        <w:shd w:val="clear" w:color="auto" w:fill="FFFFFF"/>
        <w:spacing w:after="0" w:line="240" w:lineRule="auto"/>
        <w:textAlignment w:val="baseline"/>
        <w:rPr>
          <w:rFonts w:eastAsia="Times New Roman" w:cs="Arial"/>
        </w:rPr>
      </w:pPr>
      <w:r w:rsidRPr="00BD01FC">
        <w:rPr>
          <w:rFonts w:eastAsia="Times New Roman" w:cs="Arial"/>
          <w:bCs/>
          <w:bdr w:val="none" w:sz="0" w:space="0" w:color="auto" w:frame="1"/>
        </w:rPr>
        <w:t>They found the following:</w:t>
      </w:r>
    </w:p>
    <w:p w:rsidR="00E544C3" w:rsidRPr="00BD01FC" w:rsidRDefault="00E544C3" w:rsidP="00EE3C88">
      <w:pPr>
        <w:shd w:val="clear" w:color="auto" w:fill="FFFFFF"/>
        <w:spacing w:after="0" w:line="240" w:lineRule="auto"/>
        <w:textAlignment w:val="baseline"/>
        <w:rPr>
          <w:rFonts w:eastAsia="Times New Roman" w:cs="Arial"/>
        </w:rPr>
      </w:pPr>
      <w:r w:rsidRPr="00BD01FC">
        <w:rPr>
          <w:rFonts w:eastAsia="Times New Roman" w:cs="Arial"/>
        </w:rPr>
        <w:t xml:space="preserve">“We investigated the effect of curcumin, the major polyphenol in turmeric spice, on angiogenesis, </w:t>
      </w:r>
      <w:proofErr w:type="spellStart"/>
      <w:r w:rsidRPr="00BD01FC">
        <w:rPr>
          <w:rFonts w:eastAsia="Times New Roman" w:cs="Arial"/>
        </w:rPr>
        <w:t>adipogenesis</w:t>
      </w:r>
      <w:proofErr w:type="spellEnd"/>
      <w:r w:rsidRPr="00BD01FC">
        <w:rPr>
          <w:rFonts w:eastAsia="Times New Roman" w:cs="Arial"/>
        </w:rPr>
        <w:t>, differentiation, apoptosis, and gene expression involved in lipid and energy metabolism in 3T3-L1 adipocyte in cell culture systems and on body weight gain and adiposity in mice fed a high-fat diet (22%) supplemented with 500 mg curcumin/kg diet for 12 wk.”</w:t>
      </w:r>
      <w:r w:rsidR="00B84916" w:rsidRPr="00BD01FC">
        <w:rPr>
          <w:rFonts w:eastAsia="Times New Roman" w:cs="Arial"/>
        </w:rPr>
        <w:t xml:space="preserve">   </w:t>
      </w:r>
      <w:r w:rsidRPr="00BD01FC">
        <w:rPr>
          <w:rFonts w:eastAsia="Times New Roman" w:cs="Arial"/>
          <w:bCs/>
          <w:bdr w:val="none" w:sz="0" w:space="0" w:color="auto" w:frame="1"/>
        </w:rPr>
        <w:t>Findings:</w:t>
      </w:r>
      <w:r w:rsidRPr="00BD01FC">
        <w:rPr>
          <w:rFonts w:eastAsia="Times New Roman" w:cs="Arial"/>
        </w:rPr>
        <w:t> “The curcumin suppression of angiogenesis in adipose tissue together with its effect on lipid metabolism in adipocytes may contribute to lower body fat and body weight gain. Our findings suggest that dietary curcumin, present in turmeric, may have a potential benefit in preventing obesity.”</w:t>
      </w:r>
    </w:p>
    <w:p w:rsidR="00E544C3" w:rsidRPr="00BD01FC" w:rsidRDefault="00E544C3" w:rsidP="00EB1C32">
      <w:pPr>
        <w:shd w:val="clear" w:color="auto" w:fill="FFFFFF"/>
        <w:spacing w:after="300" w:line="240" w:lineRule="auto"/>
        <w:rPr>
          <w:rFonts w:eastAsia="Times New Roman" w:cs="Arial"/>
        </w:rPr>
      </w:pPr>
    </w:p>
    <w:p w:rsidR="001C13BE" w:rsidRPr="00BD01FC" w:rsidRDefault="00B362BB" w:rsidP="001C13BE">
      <w:pPr>
        <w:spacing w:after="0" w:line="240" w:lineRule="auto"/>
        <w:rPr>
          <w:rFonts w:eastAsia="Times New Roman" w:cs="Arial"/>
        </w:rPr>
      </w:pPr>
      <w:r w:rsidRPr="00BD01FC">
        <w:rPr>
          <w:rFonts w:eastAsia="Times New Roman" w:cs="Arial"/>
        </w:rPr>
        <w:t>REFERENCES:</w:t>
      </w:r>
    </w:p>
    <w:p w:rsidR="001C13BE" w:rsidRPr="00BD01FC" w:rsidRDefault="001C13BE" w:rsidP="001C13BE">
      <w:pPr>
        <w:spacing w:after="0" w:line="240" w:lineRule="auto"/>
        <w:rPr>
          <w:rFonts w:eastAsia="Times New Roman" w:cs="Arial"/>
        </w:rPr>
      </w:pPr>
    </w:p>
    <w:p w:rsidR="00EE3C88" w:rsidRPr="00BD01FC" w:rsidRDefault="00E544C3" w:rsidP="00EE3C88">
      <w:pPr>
        <w:pStyle w:val="ListParagraph"/>
        <w:numPr>
          <w:ilvl w:val="0"/>
          <w:numId w:val="15"/>
        </w:numPr>
        <w:spacing w:after="0" w:line="240" w:lineRule="auto"/>
        <w:rPr>
          <w:rFonts w:cs="Arial"/>
        </w:rPr>
      </w:pPr>
      <w:proofErr w:type="spellStart"/>
      <w:r w:rsidRPr="00BD01FC">
        <w:rPr>
          <w:rFonts w:cs="Arial"/>
        </w:rPr>
        <w:t>Bisset</w:t>
      </w:r>
      <w:proofErr w:type="spellEnd"/>
      <w:r w:rsidRPr="00BD01FC">
        <w:rPr>
          <w:rFonts w:cs="Arial"/>
        </w:rPr>
        <w:t xml:space="preserve"> NG. Max </w:t>
      </w:r>
      <w:proofErr w:type="spellStart"/>
      <w:r w:rsidRPr="00BD01FC">
        <w:rPr>
          <w:rFonts w:cs="Arial"/>
        </w:rPr>
        <w:t>Wichtl's</w:t>
      </w:r>
      <w:proofErr w:type="spellEnd"/>
      <w:r w:rsidRPr="00BD01FC">
        <w:rPr>
          <w:rFonts w:cs="Arial"/>
        </w:rPr>
        <w:t xml:space="preserve"> herbal drugs &amp; phytochemicals. Boca Raton, FL: CRC Press 1994. </w:t>
      </w:r>
    </w:p>
    <w:p w:rsidR="00EE3C88" w:rsidRPr="00BD01FC" w:rsidRDefault="00E544C3" w:rsidP="00EE3C88">
      <w:pPr>
        <w:pStyle w:val="ListParagraph"/>
        <w:numPr>
          <w:ilvl w:val="0"/>
          <w:numId w:val="15"/>
        </w:numPr>
        <w:spacing w:after="0" w:line="240" w:lineRule="auto"/>
        <w:rPr>
          <w:rFonts w:cs="Arial"/>
        </w:rPr>
      </w:pPr>
      <w:proofErr w:type="spellStart"/>
      <w:r w:rsidRPr="00BD01FC">
        <w:rPr>
          <w:rFonts w:cs="Arial"/>
        </w:rPr>
        <w:t>Bruneton</w:t>
      </w:r>
      <w:proofErr w:type="spellEnd"/>
      <w:r w:rsidRPr="00BD01FC">
        <w:rPr>
          <w:rFonts w:cs="Arial"/>
        </w:rPr>
        <w:t xml:space="preserve"> J. Pharmacology, </w:t>
      </w:r>
      <w:proofErr w:type="spellStart"/>
      <w:r w:rsidRPr="00BD01FC">
        <w:rPr>
          <w:rFonts w:cs="Arial"/>
        </w:rPr>
        <w:t>phytochemistry</w:t>
      </w:r>
      <w:proofErr w:type="spellEnd"/>
      <w:r w:rsidRPr="00BD01FC">
        <w:rPr>
          <w:rFonts w:cs="Arial"/>
        </w:rPr>
        <w:t xml:space="preserve">, medicinal plants. Paris: Lavoisier 1995. </w:t>
      </w:r>
    </w:p>
    <w:p w:rsidR="00EE3C88" w:rsidRPr="00BD01FC" w:rsidRDefault="00E544C3" w:rsidP="00EE3C88">
      <w:pPr>
        <w:pStyle w:val="ListParagraph"/>
        <w:numPr>
          <w:ilvl w:val="0"/>
          <w:numId w:val="15"/>
        </w:numPr>
        <w:spacing w:after="0" w:line="240" w:lineRule="auto"/>
        <w:rPr>
          <w:rFonts w:cs="Arial"/>
        </w:rPr>
      </w:pPr>
      <w:proofErr w:type="spellStart"/>
      <w:r w:rsidRPr="00BD01FC">
        <w:rPr>
          <w:rFonts w:cs="Arial"/>
        </w:rPr>
        <w:t>Osawa</w:t>
      </w:r>
      <w:proofErr w:type="spellEnd"/>
      <w:r w:rsidRPr="00BD01FC">
        <w:rPr>
          <w:rFonts w:cs="Arial"/>
        </w:rPr>
        <w:t xml:space="preserve"> T, Sugiyama Y, </w:t>
      </w:r>
      <w:proofErr w:type="spellStart"/>
      <w:r w:rsidRPr="00BD01FC">
        <w:rPr>
          <w:rFonts w:cs="Arial"/>
        </w:rPr>
        <w:t>Inayoshi</w:t>
      </w:r>
      <w:proofErr w:type="spellEnd"/>
      <w:r w:rsidRPr="00BD01FC">
        <w:rPr>
          <w:rFonts w:cs="Arial"/>
        </w:rPr>
        <w:t xml:space="preserve"> M, </w:t>
      </w:r>
      <w:proofErr w:type="spellStart"/>
      <w:r w:rsidRPr="00BD01FC">
        <w:rPr>
          <w:rFonts w:cs="Arial"/>
        </w:rPr>
        <w:t>Kawakishi</w:t>
      </w:r>
      <w:proofErr w:type="spellEnd"/>
      <w:r w:rsidRPr="00BD01FC">
        <w:rPr>
          <w:rFonts w:cs="Arial"/>
        </w:rPr>
        <w:t xml:space="preserve"> S. </w:t>
      </w:r>
      <w:proofErr w:type="spellStart"/>
      <w:r w:rsidRPr="00BD01FC">
        <w:rPr>
          <w:rFonts w:cs="Arial"/>
        </w:rPr>
        <w:t>Antioxidative</w:t>
      </w:r>
      <w:proofErr w:type="spellEnd"/>
      <w:r w:rsidRPr="00BD01FC">
        <w:rPr>
          <w:rFonts w:cs="Arial"/>
        </w:rPr>
        <w:t xml:space="preserve"> activity of </w:t>
      </w:r>
      <w:proofErr w:type="spellStart"/>
      <w:r w:rsidRPr="00BD01FC">
        <w:rPr>
          <w:rFonts w:cs="Arial"/>
        </w:rPr>
        <w:t>tetrahydrocurcuminoids</w:t>
      </w:r>
      <w:proofErr w:type="spellEnd"/>
      <w:r w:rsidRPr="00BD01FC">
        <w:rPr>
          <w:rFonts w:cs="Arial"/>
        </w:rPr>
        <w:t xml:space="preserve">. </w:t>
      </w:r>
      <w:proofErr w:type="spellStart"/>
      <w:r w:rsidRPr="00BD01FC">
        <w:rPr>
          <w:rFonts w:cs="Arial"/>
        </w:rPr>
        <w:t>Biosci</w:t>
      </w:r>
      <w:proofErr w:type="spellEnd"/>
      <w:r w:rsidRPr="00BD01FC">
        <w:rPr>
          <w:rFonts w:cs="Arial"/>
        </w:rPr>
        <w:t xml:space="preserve"> </w:t>
      </w:r>
      <w:proofErr w:type="spellStart"/>
      <w:r w:rsidRPr="00BD01FC">
        <w:rPr>
          <w:rFonts w:cs="Arial"/>
        </w:rPr>
        <w:t>Biotechnol</w:t>
      </w:r>
      <w:proofErr w:type="spellEnd"/>
      <w:r w:rsidRPr="00BD01FC">
        <w:rPr>
          <w:rFonts w:cs="Arial"/>
        </w:rPr>
        <w:t xml:space="preserve"> </w:t>
      </w:r>
      <w:proofErr w:type="spellStart"/>
      <w:r w:rsidRPr="00BD01FC">
        <w:rPr>
          <w:rFonts w:cs="Arial"/>
        </w:rPr>
        <w:t>Biochem</w:t>
      </w:r>
      <w:proofErr w:type="spellEnd"/>
      <w:r w:rsidRPr="00BD01FC">
        <w:rPr>
          <w:rFonts w:cs="Arial"/>
        </w:rPr>
        <w:t xml:space="preserve"> 1995; 59(9): 1609-1612. </w:t>
      </w:r>
    </w:p>
    <w:p w:rsidR="00EE3C88" w:rsidRPr="00BD01FC" w:rsidRDefault="00E544C3" w:rsidP="00EE3C88">
      <w:pPr>
        <w:pStyle w:val="ListParagraph"/>
        <w:numPr>
          <w:ilvl w:val="0"/>
          <w:numId w:val="15"/>
        </w:numPr>
        <w:spacing w:after="0" w:line="240" w:lineRule="auto"/>
        <w:rPr>
          <w:rFonts w:cs="Arial"/>
        </w:rPr>
      </w:pPr>
      <w:proofErr w:type="spellStart"/>
      <w:r w:rsidRPr="00BD01FC">
        <w:rPr>
          <w:rFonts w:cs="Arial"/>
        </w:rPr>
        <w:t>Sreejayan</w:t>
      </w:r>
      <w:proofErr w:type="spellEnd"/>
      <w:r w:rsidRPr="00BD01FC">
        <w:rPr>
          <w:rFonts w:cs="Arial"/>
        </w:rPr>
        <w:t xml:space="preserve"> N, Rao MNA, </w:t>
      </w:r>
      <w:proofErr w:type="spellStart"/>
      <w:r w:rsidRPr="00BD01FC">
        <w:rPr>
          <w:rFonts w:cs="Arial"/>
        </w:rPr>
        <w:t>Priyadarsini</w:t>
      </w:r>
      <w:proofErr w:type="spellEnd"/>
      <w:r w:rsidRPr="00BD01FC">
        <w:rPr>
          <w:rFonts w:cs="Arial"/>
        </w:rPr>
        <w:t xml:space="preserve"> KI, </w:t>
      </w:r>
      <w:proofErr w:type="spellStart"/>
      <w:r w:rsidRPr="00BD01FC">
        <w:rPr>
          <w:rFonts w:cs="Arial"/>
        </w:rPr>
        <w:t>Devasagayam</w:t>
      </w:r>
      <w:proofErr w:type="spellEnd"/>
      <w:r w:rsidRPr="00BD01FC">
        <w:rPr>
          <w:rFonts w:cs="Arial"/>
        </w:rPr>
        <w:t xml:space="preserve"> TP. Inhibition of radiation induced lipid peroxidation by curcumin. </w:t>
      </w:r>
      <w:proofErr w:type="spellStart"/>
      <w:r w:rsidRPr="00BD01FC">
        <w:rPr>
          <w:rFonts w:cs="Arial"/>
        </w:rPr>
        <w:t>Int</w:t>
      </w:r>
      <w:proofErr w:type="spellEnd"/>
      <w:r w:rsidRPr="00BD01FC">
        <w:rPr>
          <w:rFonts w:cs="Arial"/>
        </w:rPr>
        <w:t xml:space="preserve"> J Pharm 1997; (151): 127-130. </w:t>
      </w:r>
    </w:p>
    <w:p w:rsidR="00EE3C88" w:rsidRPr="00BD01FC" w:rsidRDefault="00E544C3" w:rsidP="00EE3C88">
      <w:pPr>
        <w:pStyle w:val="ListParagraph"/>
        <w:numPr>
          <w:ilvl w:val="0"/>
          <w:numId w:val="15"/>
        </w:numPr>
        <w:spacing w:after="0" w:line="240" w:lineRule="auto"/>
        <w:rPr>
          <w:rFonts w:cs="Arial"/>
        </w:rPr>
      </w:pPr>
      <w:proofErr w:type="spellStart"/>
      <w:r w:rsidRPr="00BD01FC">
        <w:rPr>
          <w:rFonts w:cs="Arial"/>
        </w:rPr>
        <w:t>Priyadarsini</w:t>
      </w:r>
      <w:proofErr w:type="spellEnd"/>
      <w:r w:rsidRPr="00BD01FC">
        <w:rPr>
          <w:rFonts w:cs="Arial"/>
        </w:rPr>
        <w:t xml:space="preserve"> KI. Free radical reactions of curcumin in membrane models. Free </w:t>
      </w:r>
      <w:proofErr w:type="spellStart"/>
      <w:r w:rsidRPr="00BD01FC">
        <w:rPr>
          <w:rFonts w:cs="Arial"/>
        </w:rPr>
        <w:t>Radic</w:t>
      </w:r>
      <w:proofErr w:type="spellEnd"/>
      <w:r w:rsidRPr="00BD01FC">
        <w:rPr>
          <w:rFonts w:cs="Arial"/>
        </w:rPr>
        <w:t xml:space="preserve"> </w:t>
      </w:r>
      <w:proofErr w:type="spellStart"/>
      <w:r w:rsidRPr="00BD01FC">
        <w:rPr>
          <w:rFonts w:cs="Arial"/>
        </w:rPr>
        <w:t>Biol</w:t>
      </w:r>
      <w:proofErr w:type="spellEnd"/>
      <w:r w:rsidRPr="00BD01FC">
        <w:rPr>
          <w:rFonts w:cs="Arial"/>
        </w:rPr>
        <w:t xml:space="preserve"> Med 1997; 23(6): 838-843. </w:t>
      </w:r>
    </w:p>
    <w:p w:rsidR="00E544C3" w:rsidRPr="00BD01FC" w:rsidRDefault="00E544C3" w:rsidP="00EE3C88">
      <w:pPr>
        <w:pStyle w:val="ListParagraph"/>
        <w:numPr>
          <w:ilvl w:val="0"/>
          <w:numId w:val="15"/>
        </w:numPr>
        <w:spacing w:after="0" w:line="240" w:lineRule="auto"/>
        <w:rPr>
          <w:rFonts w:cs="Arial"/>
        </w:rPr>
      </w:pPr>
      <w:proofErr w:type="spellStart"/>
      <w:r w:rsidRPr="00BD01FC">
        <w:rPr>
          <w:rFonts w:cs="Arial"/>
        </w:rPr>
        <w:t>Sreejayan</w:t>
      </w:r>
      <w:proofErr w:type="spellEnd"/>
      <w:r w:rsidRPr="00BD01FC">
        <w:rPr>
          <w:rFonts w:cs="Arial"/>
        </w:rPr>
        <w:t xml:space="preserve"> N, Rao MN. Free radical scavenging activity of curcuminoids. </w:t>
      </w:r>
      <w:proofErr w:type="spellStart"/>
      <w:r w:rsidRPr="00BD01FC">
        <w:rPr>
          <w:rFonts w:cs="Arial"/>
        </w:rPr>
        <w:t>Arzneimittelforschung</w:t>
      </w:r>
      <w:proofErr w:type="spellEnd"/>
      <w:r w:rsidRPr="00BD01FC">
        <w:rPr>
          <w:rFonts w:cs="Arial"/>
        </w:rPr>
        <w:t xml:space="preserve"> 1996; 46(2): 169-171.</w:t>
      </w:r>
    </w:p>
    <w:p w:rsidR="00FC6EF1" w:rsidRPr="00FC6EF1" w:rsidRDefault="00E63E9D" w:rsidP="00EE3C88">
      <w:pPr>
        <w:pStyle w:val="ListParagraph"/>
        <w:numPr>
          <w:ilvl w:val="0"/>
          <w:numId w:val="15"/>
        </w:numPr>
        <w:shd w:val="clear" w:color="auto" w:fill="FFFFFF"/>
        <w:spacing w:before="240" w:after="120" w:line="324" w:lineRule="atLeast"/>
        <w:outlineLvl w:val="0"/>
        <w:rPr>
          <w:rFonts w:eastAsia="Times New Roman" w:cs="Arial"/>
          <w:bCs/>
          <w:kern w:val="36"/>
        </w:rPr>
      </w:pPr>
      <w:hyperlink r:id="rId40" w:history="1">
        <w:r w:rsidR="001C13BE" w:rsidRPr="00BD01FC">
          <w:rPr>
            <w:rFonts w:eastAsia="Times New Roman" w:cs="Arial"/>
          </w:rPr>
          <w:t>Bharat B. Aggarwal</w:t>
        </w:r>
      </w:hyperlink>
      <w:r w:rsidR="001C13BE" w:rsidRPr="00BD01FC">
        <w:rPr>
          <w:rFonts w:eastAsia="Times New Roman" w:cs="Arial"/>
        </w:rPr>
        <w:t xml:space="preserve">, </w:t>
      </w:r>
      <w:hyperlink r:id="rId41" w:history="1">
        <w:proofErr w:type="spellStart"/>
        <w:r w:rsidR="001C13BE" w:rsidRPr="00BD01FC">
          <w:rPr>
            <w:rFonts w:eastAsia="Times New Roman" w:cs="Arial"/>
          </w:rPr>
          <w:t>Annu</w:t>
        </w:r>
        <w:proofErr w:type="spellEnd"/>
        <w:r w:rsidR="001C13BE" w:rsidRPr="00BD01FC">
          <w:rPr>
            <w:rFonts w:eastAsia="Times New Roman" w:cs="Arial"/>
          </w:rPr>
          <w:t xml:space="preserve"> Rev </w:t>
        </w:r>
        <w:proofErr w:type="spellStart"/>
        <w:r w:rsidR="001C13BE" w:rsidRPr="00BD01FC">
          <w:rPr>
            <w:rFonts w:eastAsia="Times New Roman" w:cs="Arial"/>
          </w:rPr>
          <w:t>Nutr</w:t>
        </w:r>
        <w:proofErr w:type="spellEnd"/>
      </w:hyperlink>
      <w:r w:rsidR="001C13BE" w:rsidRPr="00BD01FC">
        <w:rPr>
          <w:rFonts w:eastAsia="Times New Roman" w:cs="Arial"/>
        </w:rPr>
        <w:t xml:space="preserve">. Author manuscript; available in PMC 2011 Jul 26.  </w:t>
      </w:r>
      <w:r w:rsidR="001C13BE" w:rsidRPr="00BD01FC">
        <w:rPr>
          <w:rFonts w:eastAsia="Times New Roman" w:cs="Arial"/>
          <w:bCs/>
          <w:kern w:val="36"/>
        </w:rPr>
        <w:t xml:space="preserve">Targeting Inflammation-Induced Obesity and Metabolic Diseases by Curcumin and Other Nutraceuticals, </w:t>
      </w:r>
      <w:hyperlink r:id="rId42" w:tgtFrame="pmc_ext" w:history="1">
        <w:r w:rsidR="001C13BE" w:rsidRPr="00BD01FC">
          <w:rPr>
            <w:rFonts w:eastAsia="Times New Roman" w:cs="Arial"/>
          </w:rPr>
          <w:t>2010 Aug 21; 30: 173–199.</w:t>
        </w:r>
      </w:hyperlink>
    </w:p>
    <w:p w:rsidR="00FC6EF1" w:rsidRDefault="00FC6EF1" w:rsidP="00FC6EF1">
      <w:pPr>
        <w:shd w:val="clear" w:color="auto" w:fill="FFFFFF"/>
        <w:spacing w:before="240" w:after="120" w:line="324" w:lineRule="atLeast"/>
        <w:outlineLvl w:val="0"/>
        <w:rPr>
          <w:rFonts w:eastAsia="Times New Roman" w:cs="Arial"/>
          <w:bCs/>
          <w:kern w:val="36"/>
        </w:rPr>
      </w:pPr>
    </w:p>
    <w:p w:rsidR="00FC6EF1" w:rsidRPr="00B96149" w:rsidRDefault="00FC6EF1" w:rsidP="00FC6EF1">
      <w:pPr>
        <w:shd w:val="clear" w:color="auto" w:fill="FFFFFF"/>
        <w:spacing w:after="0" w:line="240" w:lineRule="auto"/>
        <w:jc w:val="center"/>
        <w:textAlignment w:val="baseline"/>
        <w:rPr>
          <w:rFonts w:ascii="Helvetica Neue" w:eastAsia="Times New Roman" w:hAnsi="Helvetica Neue" w:cs="Arial"/>
          <w:b/>
          <w:color w:val="000000" w:themeColor="text1"/>
          <w:sz w:val="28"/>
        </w:rPr>
      </w:pPr>
      <w:r w:rsidRPr="00B96149">
        <w:rPr>
          <w:rFonts w:ascii="Helvetica Neue" w:eastAsia="Times New Roman" w:hAnsi="Helvetica Neue" w:cs="Arial"/>
          <w:b/>
          <w:color w:val="000000" w:themeColor="text1"/>
          <w:sz w:val="28"/>
        </w:rPr>
        <w:t>Join the Chemical Free Movement!</w:t>
      </w:r>
    </w:p>
    <w:p w:rsidR="00FC6EF1" w:rsidRPr="00B96149" w:rsidRDefault="00FC6EF1" w:rsidP="00FC6EF1">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sym w:font="Symbol" w:char="F0E3"/>
      </w:r>
      <w:r w:rsidRPr="00B96149">
        <w:rPr>
          <w:rFonts w:ascii="Helvetica Neue Light" w:eastAsia="Times New Roman" w:hAnsi="Helvetica Neue Light" w:cs="Arial"/>
          <w:color w:val="000000" w:themeColor="text1"/>
          <w:sz w:val="24"/>
        </w:rPr>
        <w:t xml:space="preserve"> Copyright 2017</w:t>
      </w:r>
    </w:p>
    <w:p w:rsidR="00FC6EF1" w:rsidRPr="00B96149" w:rsidRDefault="00FC6EF1" w:rsidP="00FC6EF1">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t>CHEMICAL FREE BODY MEDIA All Rights Reserved.</w:t>
      </w:r>
    </w:p>
    <w:p w:rsidR="00FC6EF1" w:rsidRPr="00B96149" w:rsidRDefault="00FC6EF1" w:rsidP="00FC6EF1">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t>May be shared with copyright and credit left intact.</w:t>
      </w:r>
    </w:p>
    <w:p w:rsidR="00FC6EF1" w:rsidRPr="00B96149" w:rsidRDefault="00E63E9D" w:rsidP="00FC6EF1">
      <w:pPr>
        <w:shd w:val="clear" w:color="auto" w:fill="FFFFFF"/>
        <w:spacing w:after="0" w:line="240" w:lineRule="auto"/>
        <w:jc w:val="center"/>
        <w:textAlignment w:val="baseline"/>
        <w:rPr>
          <w:rFonts w:ascii="Helvetica Neue" w:eastAsia="Times New Roman" w:hAnsi="Helvetica Neue" w:cs="Arial"/>
          <w:b/>
          <w:color w:val="000000" w:themeColor="text1"/>
        </w:rPr>
      </w:pPr>
      <w:hyperlink r:id="rId43" w:history="1">
        <w:r w:rsidR="00FC6EF1" w:rsidRPr="00B96149">
          <w:rPr>
            <w:rStyle w:val="Hyperlink"/>
            <w:rFonts w:ascii="Helvetica Neue" w:eastAsia="Times New Roman" w:hAnsi="Helvetica Neue" w:cs="Arial"/>
            <w:b/>
            <w:sz w:val="24"/>
          </w:rPr>
          <w:t>www.chemicalfreebody.com</w:t>
        </w:r>
      </w:hyperlink>
    </w:p>
    <w:p w:rsidR="001C13BE" w:rsidRPr="00FC6EF1" w:rsidRDefault="001C13BE" w:rsidP="00FC6EF1">
      <w:pPr>
        <w:shd w:val="clear" w:color="auto" w:fill="FFFFFF"/>
        <w:spacing w:before="240" w:after="120" w:line="324" w:lineRule="atLeast"/>
        <w:outlineLvl w:val="0"/>
        <w:rPr>
          <w:rFonts w:eastAsia="Times New Roman" w:cs="Arial"/>
          <w:bCs/>
          <w:kern w:val="36"/>
        </w:rPr>
      </w:pPr>
    </w:p>
    <w:p w:rsidR="00742D0D" w:rsidRPr="00BD01FC" w:rsidRDefault="00742D0D" w:rsidP="00837878">
      <w:pPr>
        <w:spacing w:after="0" w:line="240" w:lineRule="auto"/>
        <w:rPr>
          <w:rFonts w:eastAsia="Times New Roman" w:cs="Arial"/>
        </w:rPr>
      </w:pPr>
    </w:p>
    <w:p w:rsidR="00742D0D" w:rsidRPr="00BD01FC" w:rsidRDefault="00742D0D" w:rsidP="00837878">
      <w:pPr>
        <w:spacing w:after="0" w:line="240" w:lineRule="auto"/>
        <w:rPr>
          <w:rFonts w:eastAsia="Times New Roman" w:cs="Arial"/>
        </w:rPr>
      </w:pPr>
    </w:p>
    <w:p w:rsidR="00742D0D" w:rsidRPr="00BD01FC" w:rsidRDefault="00742D0D" w:rsidP="00837878">
      <w:pPr>
        <w:spacing w:after="0" w:line="240" w:lineRule="auto"/>
        <w:rPr>
          <w:rFonts w:eastAsia="Times New Roman" w:cs="Arial"/>
        </w:rPr>
      </w:pPr>
    </w:p>
    <w:sectPr w:rsidR="00742D0D" w:rsidRPr="00BD01FC" w:rsidSect="00C9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00000000" w:usb2="00000000" w:usb3="00000000" w:csb0="00000001" w:csb1="00000000"/>
  </w:font>
  <w:font w:name="Helvetica Neue Light">
    <w:altName w:val="Corbel"/>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8BE"/>
    <w:multiLevelType w:val="hybridMultilevel"/>
    <w:tmpl w:val="AED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496E"/>
    <w:multiLevelType w:val="multilevel"/>
    <w:tmpl w:val="8FD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83B87"/>
    <w:multiLevelType w:val="multilevel"/>
    <w:tmpl w:val="B3C876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A055C"/>
    <w:multiLevelType w:val="hybridMultilevel"/>
    <w:tmpl w:val="26CA94A8"/>
    <w:lvl w:ilvl="0" w:tplc="9480835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04FF"/>
    <w:multiLevelType w:val="multilevel"/>
    <w:tmpl w:val="C6E4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B0942"/>
    <w:multiLevelType w:val="hybridMultilevel"/>
    <w:tmpl w:val="BDDE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B5683"/>
    <w:multiLevelType w:val="multilevel"/>
    <w:tmpl w:val="43C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719AC"/>
    <w:multiLevelType w:val="multilevel"/>
    <w:tmpl w:val="127A2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45D85"/>
    <w:multiLevelType w:val="multilevel"/>
    <w:tmpl w:val="2E8C0E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BF5E13"/>
    <w:multiLevelType w:val="multilevel"/>
    <w:tmpl w:val="9EE0A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C045D0"/>
    <w:multiLevelType w:val="hybridMultilevel"/>
    <w:tmpl w:val="1C1A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16673"/>
    <w:multiLevelType w:val="multilevel"/>
    <w:tmpl w:val="2E8C0E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C80348"/>
    <w:multiLevelType w:val="hybridMultilevel"/>
    <w:tmpl w:val="AEB8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72B1D"/>
    <w:multiLevelType w:val="multilevel"/>
    <w:tmpl w:val="2E8C0E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3C118A"/>
    <w:multiLevelType w:val="multilevel"/>
    <w:tmpl w:val="0CF6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7"/>
  </w:num>
  <w:num w:numId="5">
    <w:abstractNumId w:val="14"/>
  </w:num>
  <w:num w:numId="6">
    <w:abstractNumId w:val="10"/>
  </w:num>
  <w:num w:numId="7">
    <w:abstractNumId w:val="12"/>
  </w:num>
  <w:num w:numId="8">
    <w:abstractNumId w:val="9"/>
  </w:num>
  <w:num w:numId="9">
    <w:abstractNumId w:val="2"/>
  </w:num>
  <w:num w:numId="10">
    <w:abstractNumId w:val="1"/>
  </w:num>
  <w:num w:numId="11">
    <w:abstractNumId w:val="4"/>
  </w:num>
  <w:num w:numId="12">
    <w:abstractNumId w:val="11"/>
  </w:num>
  <w:num w:numId="13">
    <w:abstractNumId w:val="8"/>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85"/>
    <w:rsid w:val="0001149A"/>
    <w:rsid w:val="000C2BF3"/>
    <w:rsid w:val="00115128"/>
    <w:rsid w:val="001464C1"/>
    <w:rsid w:val="001B7F4F"/>
    <w:rsid w:val="001C13BE"/>
    <w:rsid w:val="0020042E"/>
    <w:rsid w:val="00221B3E"/>
    <w:rsid w:val="0023156D"/>
    <w:rsid w:val="002602F2"/>
    <w:rsid w:val="002F1960"/>
    <w:rsid w:val="003168AE"/>
    <w:rsid w:val="00321F85"/>
    <w:rsid w:val="00362D84"/>
    <w:rsid w:val="003D4649"/>
    <w:rsid w:val="005331CE"/>
    <w:rsid w:val="00533A98"/>
    <w:rsid w:val="00567592"/>
    <w:rsid w:val="00591143"/>
    <w:rsid w:val="005B11A8"/>
    <w:rsid w:val="00624C11"/>
    <w:rsid w:val="00632C75"/>
    <w:rsid w:val="00646EE4"/>
    <w:rsid w:val="006544D9"/>
    <w:rsid w:val="00664753"/>
    <w:rsid w:val="00682303"/>
    <w:rsid w:val="00712615"/>
    <w:rsid w:val="00742D0D"/>
    <w:rsid w:val="0077193D"/>
    <w:rsid w:val="00784B1A"/>
    <w:rsid w:val="00790EAD"/>
    <w:rsid w:val="007A0A87"/>
    <w:rsid w:val="008128D0"/>
    <w:rsid w:val="00816ADB"/>
    <w:rsid w:val="00837878"/>
    <w:rsid w:val="008A20CC"/>
    <w:rsid w:val="009511B1"/>
    <w:rsid w:val="009520D9"/>
    <w:rsid w:val="00A21998"/>
    <w:rsid w:val="00A61A14"/>
    <w:rsid w:val="00A858CC"/>
    <w:rsid w:val="00AD1AFD"/>
    <w:rsid w:val="00AF7D05"/>
    <w:rsid w:val="00B362BB"/>
    <w:rsid w:val="00B801F1"/>
    <w:rsid w:val="00B80920"/>
    <w:rsid w:val="00B84916"/>
    <w:rsid w:val="00B97104"/>
    <w:rsid w:val="00BD01FC"/>
    <w:rsid w:val="00BF574E"/>
    <w:rsid w:val="00C9738F"/>
    <w:rsid w:val="00D1715E"/>
    <w:rsid w:val="00D56233"/>
    <w:rsid w:val="00DD23F2"/>
    <w:rsid w:val="00E36EB2"/>
    <w:rsid w:val="00E544C3"/>
    <w:rsid w:val="00E63E9D"/>
    <w:rsid w:val="00E96909"/>
    <w:rsid w:val="00EB1C32"/>
    <w:rsid w:val="00EE3C88"/>
    <w:rsid w:val="00F10373"/>
    <w:rsid w:val="00F32797"/>
    <w:rsid w:val="00F424FB"/>
    <w:rsid w:val="00FA6544"/>
    <w:rsid w:val="00FB6091"/>
    <w:rsid w:val="00FB7283"/>
    <w:rsid w:val="00FC6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85C5B-4D6D-4D50-8A67-A7474965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3D"/>
    <w:pPr>
      <w:ind w:left="720"/>
      <w:contextualSpacing/>
    </w:pPr>
  </w:style>
  <w:style w:type="character" w:styleId="Hyperlink">
    <w:name w:val="Hyperlink"/>
    <w:basedOn w:val="DefaultParagraphFont"/>
    <w:uiPriority w:val="99"/>
    <w:unhideWhenUsed/>
    <w:rsid w:val="00567592"/>
    <w:rPr>
      <w:color w:val="0000FF"/>
      <w:u w:val="single"/>
    </w:rPr>
  </w:style>
  <w:style w:type="character" w:styleId="Emphasis">
    <w:name w:val="Emphasis"/>
    <w:basedOn w:val="DefaultParagraphFont"/>
    <w:uiPriority w:val="20"/>
    <w:qFormat/>
    <w:rsid w:val="001C13BE"/>
    <w:rPr>
      <w:i/>
      <w:iCs/>
    </w:rPr>
  </w:style>
  <w:style w:type="paragraph" w:styleId="NormalWeb">
    <w:name w:val="Normal (Web)"/>
    <w:basedOn w:val="Normal"/>
    <w:uiPriority w:val="99"/>
    <w:semiHidden/>
    <w:unhideWhenUsed/>
    <w:rsid w:val="00EB1C3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C6E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0827">
      <w:bodyDiv w:val="1"/>
      <w:marLeft w:val="0"/>
      <w:marRight w:val="0"/>
      <w:marTop w:val="0"/>
      <w:marBottom w:val="0"/>
      <w:divBdr>
        <w:top w:val="none" w:sz="0" w:space="0" w:color="auto"/>
        <w:left w:val="none" w:sz="0" w:space="0" w:color="auto"/>
        <w:bottom w:val="none" w:sz="0" w:space="0" w:color="auto"/>
        <w:right w:val="none" w:sz="0" w:space="0" w:color="auto"/>
      </w:divBdr>
      <w:divsChild>
        <w:div w:id="1769037760">
          <w:marLeft w:val="0"/>
          <w:marRight w:val="0"/>
          <w:marTop w:val="0"/>
          <w:marBottom w:val="0"/>
          <w:divBdr>
            <w:top w:val="none" w:sz="0" w:space="0" w:color="auto"/>
            <w:left w:val="none" w:sz="0" w:space="0" w:color="auto"/>
            <w:bottom w:val="none" w:sz="0" w:space="0" w:color="auto"/>
            <w:right w:val="none" w:sz="0" w:space="0" w:color="auto"/>
          </w:divBdr>
        </w:div>
        <w:div w:id="2119444343">
          <w:marLeft w:val="0"/>
          <w:marRight w:val="0"/>
          <w:marTop w:val="0"/>
          <w:marBottom w:val="0"/>
          <w:divBdr>
            <w:top w:val="none" w:sz="0" w:space="0" w:color="auto"/>
            <w:left w:val="none" w:sz="0" w:space="0" w:color="auto"/>
            <w:bottom w:val="none" w:sz="0" w:space="0" w:color="auto"/>
            <w:right w:val="none" w:sz="0" w:space="0" w:color="auto"/>
          </w:divBdr>
        </w:div>
        <w:div w:id="279848692">
          <w:marLeft w:val="0"/>
          <w:marRight w:val="0"/>
          <w:marTop w:val="0"/>
          <w:marBottom w:val="0"/>
          <w:divBdr>
            <w:top w:val="none" w:sz="0" w:space="0" w:color="auto"/>
            <w:left w:val="none" w:sz="0" w:space="0" w:color="auto"/>
            <w:bottom w:val="none" w:sz="0" w:space="0" w:color="auto"/>
            <w:right w:val="none" w:sz="0" w:space="0" w:color="auto"/>
          </w:divBdr>
        </w:div>
        <w:div w:id="2127458895">
          <w:marLeft w:val="0"/>
          <w:marRight w:val="0"/>
          <w:marTop w:val="0"/>
          <w:marBottom w:val="0"/>
          <w:divBdr>
            <w:top w:val="none" w:sz="0" w:space="0" w:color="auto"/>
            <w:left w:val="none" w:sz="0" w:space="0" w:color="auto"/>
            <w:bottom w:val="none" w:sz="0" w:space="0" w:color="auto"/>
            <w:right w:val="none" w:sz="0" w:space="0" w:color="auto"/>
          </w:divBdr>
        </w:div>
        <w:div w:id="2032489910">
          <w:marLeft w:val="0"/>
          <w:marRight w:val="0"/>
          <w:marTop w:val="0"/>
          <w:marBottom w:val="0"/>
          <w:divBdr>
            <w:top w:val="none" w:sz="0" w:space="0" w:color="auto"/>
            <w:left w:val="none" w:sz="0" w:space="0" w:color="auto"/>
            <w:bottom w:val="none" w:sz="0" w:space="0" w:color="auto"/>
            <w:right w:val="none" w:sz="0" w:space="0" w:color="auto"/>
          </w:divBdr>
        </w:div>
        <w:div w:id="1354065563">
          <w:marLeft w:val="0"/>
          <w:marRight w:val="0"/>
          <w:marTop w:val="0"/>
          <w:marBottom w:val="0"/>
          <w:divBdr>
            <w:top w:val="none" w:sz="0" w:space="0" w:color="auto"/>
            <w:left w:val="none" w:sz="0" w:space="0" w:color="auto"/>
            <w:bottom w:val="none" w:sz="0" w:space="0" w:color="auto"/>
            <w:right w:val="none" w:sz="0" w:space="0" w:color="auto"/>
          </w:divBdr>
        </w:div>
        <w:div w:id="2122186886">
          <w:marLeft w:val="0"/>
          <w:marRight w:val="0"/>
          <w:marTop w:val="0"/>
          <w:marBottom w:val="0"/>
          <w:divBdr>
            <w:top w:val="none" w:sz="0" w:space="0" w:color="auto"/>
            <w:left w:val="none" w:sz="0" w:space="0" w:color="auto"/>
            <w:bottom w:val="none" w:sz="0" w:space="0" w:color="auto"/>
            <w:right w:val="none" w:sz="0" w:space="0" w:color="auto"/>
          </w:divBdr>
        </w:div>
        <w:div w:id="365447721">
          <w:marLeft w:val="0"/>
          <w:marRight w:val="0"/>
          <w:marTop w:val="0"/>
          <w:marBottom w:val="0"/>
          <w:divBdr>
            <w:top w:val="none" w:sz="0" w:space="0" w:color="auto"/>
            <w:left w:val="none" w:sz="0" w:space="0" w:color="auto"/>
            <w:bottom w:val="none" w:sz="0" w:space="0" w:color="auto"/>
            <w:right w:val="none" w:sz="0" w:space="0" w:color="auto"/>
          </w:divBdr>
        </w:div>
        <w:div w:id="849107494">
          <w:marLeft w:val="0"/>
          <w:marRight w:val="0"/>
          <w:marTop w:val="0"/>
          <w:marBottom w:val="0"/>
          <w:divBdr>
            <w:top w:val="none" w:sz="0" w:space="0" w:color="auto"/>
            <w:left w:val="none" w:sz="0" w:space="0" w:color="auto"/>
            <w:bottom w:val="none" w:sz="0" w:space="0" w:color="auto"/>
            <w:right w:val="none" w:sz="0" w:space="0" w:color="auto"/>
          </w:divBdr>
        </w:div>
      </w:divsChild>
    </w:div>
    <w:div w:id="205146459">
      <w:bodyDiv w:val="1"/>
      <w:marLeft w:val="0"/>
      <w:marRight w:val="0"/>
      <w:marTop w:val="0"/>
      <w:marBottom w:val="0"/>
      <w:divBdr>
        <w:top w:val="none" w:sz="0" w:space="0" w:color="auto"/>
        <w:left w:val="none" w:sz="0" w:space="0" w:color="auto"/>
        <w:bottom w:val="none" w:sz="0" w:space="0" w:color="auto"/>
        <w:right w:val="none" w:sz="0" w:space="0" w:color="auto"/>
      </w:divBdr>
    </w:div>
    <w:div w:id="434909873">
      <w:bodyDiv w:val="1"/>
      <w:marLeft w:val="0"/>
      <w:marRight w:val="0"/>
      <w:marTop w:val="0"/>
      <w:marBottom w:val="0"/>
      <w:divBdr>
        <w:top w:val="none" w:sz="0" w:space="0" w:color="auto"/>
        <w:left w:val="none" w:sz="0" w:space="0" w:color="auto"/>
        <w:bottom w:val="none" w:sz="0" w:space="0" w:color="auto"/>
        <w:right w:val="none" w:sz="0" w:space="0" w:color="auto"/>
      </w:divBdr>
      <w:divsChild>
        <w:div w:id="1735856730">
          <w:marLeft w:val="0"/>
          <w:marRight w:val="0"/>
          <w:marTop w:val="0"/>
          <w:marBottom w:val="0"/>
          <w:divBdr>
            <w:top w:val="none" w:sz="0" w:space="0" w:color="auto"/>
            <w:left w:val="none" w:sz="0" w:space="0" w:color="auto"/>
            <w:bottom w:val="none" w:sz="0" w:space="0" w:color="auto"/>
            <w:right w:val="none" w:sz="0" w:space="0" w:color="auto"/>
          </w:divBdr>
        </w:div>
        <w:div w:id="78603262">
          <w:marLeft w:val="0"/>
          <w:marRight w:val="0"/>
          <w:marTop w:val="0"/>
          <w:marBottom w:val="0"/>
          <w:divBdr>
            <w:top w:val="none" w:sz="0" w:space="0" w:color="auto"/>
            <w:left w:val="none" w:sz="0" w:space="0" w:color="auto"/>
            <w:bottom w:val="none" w:sz="0" w:space="0" w:color="auto"/>
            <w:right w:val="none" w:sz="0" w:space="0" w:color="auto"/>
          </w:divBdr>
        </w:div>
        <w:div w:id="438641494">
          <w:marLeft w:val="0"/>
          <w:marRight w:val="0"/>
          <w:marTop w:val="0"/>
          <w:marBottom w:val="0"/>
          <w:divBdr>
            <w:top w:val="none" w:sz="0" w:space="0" w:color="auto"/>
            <w:left w:val="none" w:sz="0" w:space="0" w:color="auto"/>
            <w:bottom w:val="none" w:sz="0" w:space="0" w:color="auto"/>
            <w:right w:val="none" w:sz="0" w:space="0" w:color="auto"/>
          </w:divBdr>
        </w:div>
        <w:div w:id="964317050">
          <w:marLeft w:val="0"/>
          <w:marRight w:val="0"/>
          <w:marTop w:val="0"/>
          <w:marBottom w:val="0"/>
          <w:divBdr>
            <w:top w:val="none" w:sz="0" w:space="0" w:color="auto"/>
            <w:left w:val="none" w:sz="0" w:space="0" w:color="auto"/>
            <w:bottom w:val="none" w:sz="0" w:space="0" w:color="auto"/>
            <w:right w:val="none" w:sz="0" w:space="0" w:color="auto"/>
          </w:divBdr>
        </w:div>
      </w:divsChild>
    </w:div>
    <w:div w:id="482047896">
      <w:bodyDiv w:val="1"/>
      <w:marLeft w:val="0"/>
      <w:marRight w:val="0"/>
      <w:marTop w:val="0"/>
      <w:marBottom w:val="0"/>
      <w:divBdr>
        <w:top w:val="none" w:sz="0" w:space="0" w:color="auto"/>
        <w:left w:val="none" w:sz="0" w:space="0" w:color="auto"/>
        <w:bottom w:val="none" w:sz="0" w:space="0" w:color="auto"/>
        <w:right w:val="none" w:sz="0" w:space="0" w:color="auto"/>
      </w:divBdr>
      <w:divsChild>
        <w:div w:id="619459718">
          <w:marLeft w:val="0"/>
          <w:marRight w:val="0"/>
          <w:marTop w:val="0"/>
          <w:marBottom w:val="166"/>
          <w:divBdr>
            <w:top w:val="none" w:sz="0" w:space="0" w:color="auto"/>
            <w:left w:val="none" w:sz="0" w:space="0" w:color="auto"/>
            <w:bottom w:val="none" w:sz="0" w:space="0" w:color="auto"/>
            <w:right w:val="none" w:sz="0" w:space="0" w:color="auto"/>
          </w:divBdr>
          <w:divsChild>
            <w:div w:id="372652984">
              <w:marLeft w:val="0"/>
              <w:marRight w:val="0"/>
              <w:marTop w:val="0"/>
              <w:marBottom w:val="0"/>
              <w:divBdr>
                <w:top w:val="none" w:sz="0" w:space="0" w:color="auto"/>
                <w:left w:val="none" w:sz="0" w:space="0" w:color="auto"/>
                <w:bottom w:val="none" w:sz="0" w:space="0" w:color="auto"/>
                <w:right w:val="none" w:sz="0" w:space="0" w:color="auto"/>
              </w:divBdr>
              <w:divsChild>
                <w:div w:id="1032342456">
                  <w:marLeft w:val="0"/>
                  <w:marRight w:val="0"/>
                  <w:marTop w:val="0"/>
                  <w:marBottom w:val="0"/>
                  <w:divBdr>
                    <w:top w:val="none" w:sz="0" w:space="0" w:color="auto"/>
                    <w:left w:val="none" w:sz="0" w:space="0" w:color="auto"/>
                    <w:bottom w:val="none" w:sz="0" w:space="0" w:color="auto"/>
                    <w:right w:val="none" w:sz="0" w:space="0" w:color="auto"/>
                  </w:divBdr>
                  <w:divsChild>
                    <w:div w:id="979116671">
                      <w:marLeft w:val="0"/>
                      <w:marRight w:val="0"/>
                      <w:marTop w:val="0"/>
                      <w:marBottom w:val="0"/>
                      <w:divBdr>
                        <w:top w:val="none" w:sz="0" w:space="0" w:color="auto"/>
                        <w:left w:val="none" w:sz="0" w:space="0" w:color="auto"/>
                        <w:bottom w:val="none" w:sz="0" w:space="0" w:color="auto"/>
                        <w:right w:val="none" w:sz="0" w:space="0" w:color="auto"/>
                      </w:divBdr>
                    </w:div>
                    <w:div w:id="33388348">
                      <w:marLeft w:val="0"/>
                      <w:marRight w:val="0"/>
                      <w:marTop w:val="0"/>
                      <w:marBottom w:val="0"/>
                      <w:divBdr>
                        <w:top w:val="none" w:sz="0" w:space="0" w:color="auto"/>
                        <w:left w:val="none" w:sz="0" w:space="0" w:color="auto"/>
                        <w:bottom w:val="none" w:sz="0" w:space="0" w:color="auto"/>
                        <w:right w:val="none" w:sz="0" w:space="0" w:color="auto"/>
                      </w:divBdr>
                    </w:div>
                    <w:div w:id="546376496">
                      <w:marLeft w:val="240"/>
                      <w:marRight w:val="0"/>
                      <w:marTop w:val="0"/>
                      <w:marBottom w:val="0"/>
                      <w:divBdr>
                        <w:top w:val="none" w:sz="0" w:space="0" w:color="auto"/>
                        <w:left w:val="none" w:sz="0" w:space="0" w:color="auto"/>
                        <w:bottom w:val="none" w:sz="0" w:space="0" w:color="auto"/>
                        <w:right w:val="none" w:sz="0" w:space="0" w:color="auto"/>
                      </w:divBdr>
                      <w:divsChild>
                        <w:div w:id="18297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1226">
                  <w:marLeft w:val="0"/>
                  <w:marRight w:val="0"/>
                  <w:marTop w:val="0"/>
                  <w:marBottom w:val="0"/>
                  <w:divBdr>
                    <w:top w:val="none" w:sz="0" w:space="0" w:color="auto"/>
                    <w:left w:val="none" w:sz="0" w:space="0" w:color="auto"/>
                    <w:bottom w:val="none" w:sz="0" w:space="0" w:color="auto"/>
                    <w:right w:val="none" w:sz="0" w:space="0" w:color="auto"/>
                  </w:divBdr>
                  <w:divsChild>
                    <w:div w:id="2066751673">
                      <w:marLeft w:val="0"/>
                      <w:marRight w:val="0"/>
                      <w:marTop w:val="0"/>
                      <w:marBottom w:val="0"/>
                      <w:divBdr>
                        <w:top w:val="none" w:sz="0" w:space="0" w:color="auto"/>
                        <w:left w:val="none" w:sz="0" w:space="0" w:color="auto"/>
                        <w:bottom w:val="none" w:sz="0" w:space="0" w:color="auto"/>
                        <w:right w:val="none" w:sz="0" w:space="0" w:color="auto"/>
                      </w:divBdr>
                    </w:div>
                    <w:div w:id="18029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835">
          <w:marLeft w:val="0"/>
          <w:marRight w:val="0"/>
          <w:marTop w:val="166"/>
          <w:marBottom w:val="166"/>
          <w:divBdr>
            <w:top w:val="none" w:sz="0" w:space="0" w:color="auto"/>
            <w:left w:val="none" w:sz="0" w:space="0" w:color="auto"/>
            <w:bottom w:val="none" w:sz="0" w:space="0" w:color="auto"/>
            <w:right w:val="none" w:sz="0" w:space="0" w:color="auto"/>
          </w:divBdr>
          <w:divsChild>
            <w:div w:id="1087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2380">
      <w:bodyDiv w:val="1"/>
      <w:marLeft w:val="0"/>
      <w:marRight w:val="0"/>
      <w:marTop w:val="0"/>
      <w:marBottom w:val="0"/>
      <w:divBdr>
        <w:top w:val="none" w:sz="0" w:space="0" w:color="auto"/>
        <w:left w:val="none" w:sz="0" w:space="0" w:color="auto"/>
        <w:bottom w:val="none" w:sz="0" w:space="0" w:color="auto"/>
        <w:right w:val="none" w:sz="0" w:space="0" w:color="auto"/>
      </w:divBdr>
    </w:div>
    <w:div w:id="1417820360">
      <w:bodyDiv w:val="1"/>
      <w:marLeft w:val="0"/>
      <w:marRight w:val="0"/>
      <w:marTop w:val="0"/>
      <w:marBottom w:val="0"/>
      <w:divBdr>
        <w:top w:val="none" w:sz="0" w:space="0" w:color="auto"/>
        <w:left w:val="none" w:sz="0" w:space="0" w:color="auto"/>
        <w:bottom w:val="none" w:sz="0" w:space="0" w:color="auto"/>
        <w:right w:val="none" w:sz="0" w:space="0" w:color="auto"/>
      </w:divBdr>
      <w:divsChild>
        <w:div w:id="510922948">
          <w:marLeft w:val="0"/>
          <w:marRight w:val="0"/>
          <w:marTop w:val="0"/>
          <w:marBottom w:val="240"/>
          <w:divBdr>
            <w:top w:val="none" w:sz="0" w:space="0" w:color="auto"/>
            <w:left w:val="none" w:sz="0" w:space="0" w:color="auto"/>
            <w:bottom w:val="none" w:sz="0" w:space="0" w:color="auto"/>
            <w:right w:val="none" w:sz="0" w:space="0" w:color="auto"/>
          </w:divBdr>
        </w:div>
        <w:div w:id="788278317">
          <w:marLeft w:val="0"/>
          <w:marRight w:val="0"/>
          <w:marTop w:val="0"/>
          <w:marBottom w:val="60"/>
          <w:divBdr>
            <w:top w:val="none" w:sz="0" w:space="0" w:color="auto"/>
            <w:left w:val="none" w:sz="0" w:space="0" w:color="auto"/>
            <w:bottom w:val="none" w:sz="0" w:space="0" w:color="auto"/>
            <w:right w:val="none" w:sz="0" w:space="0" w:color="auto"/>
          </w:divBdr>
          <w:divsChild>
            <w:div w:id="1530879080">
              <w:marLeft w:val="0"/>
              <w:marRight w:val="0"/>
              <w:marTop w:val="0"/>
              <w:marBottom w:val="0"/>
              <w:divBdr>
                <w:top w:val="none" w:sz="0" w:space="0" w:color="auto"/>
                <w:left w:val="none" w:sz="0" w:space="0" w:color="auto"/>
                <w:bottom w:val="none" w:sz="0" w:space="0" w:color="auto"/>
                <w:right w:val="none" w:sz="0" w:space="0" w:color="auto"/>
              </w:divBdr>
              <w:divsChild>
                <w:div w:id="7254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50157">
          <w:marLeft w:val="0"/>
          <w:marRight w:val="0"/>
          <w:marTop w:val="240"/>
          <w:marBottom w:val="0"/>
          <w:divBdr>
            <w:top w:val="none" w:sz="0" w:space="0" w:color="auto"/>
            <w:left w:val="none" w:sz="0" w:space="0" w:color="auto"/>
            <w:bottom w:val="none" w:sz="0" w:space="0" w:color="auto"/>
            <w:right w:val="none" w:sz="0" w:space="0" w:color="auto"/>
          </w:divBdr>
        </w:div>
      </w:divsChild>
    </w:div>
    <w:div w:id="1421178502">
      <w:bodyDiv w:val="1"/>
      <w:marLeft w:val="0"/>
      <w:marRight w:val="0"/>
      <w:marTop w:val="0"/>
      <w:marBottom w:val="0"/>
      <w:divBdr>
        <w:top w:val="none" w:sz="0" w:space="0" w:color="auto"/>
        <w:left w:val="none" w:sz="0" w:space="0" w:color="auto"/>
        <w:bottom w:val="none" w:sz="0" w:space="0" w:color="auto"/>
        <w:right w:val="none" w:sz="0" w:space="0" w:color="auto"/>
      </w:divBdr>
    </w:div>
    <w:div w:id="1700888482">
      <w:bodyDiv w:val="1"/>
      <w:marLeft w:val="0"/>
      <w:marRight w:val="0"/>
      <w:marTop w:val="0"/>
      <w:marBottom w:val="0"/>
      <w:divBdr>
        <w:top w:val="none" w:sz="0" w:space="0" w:color="auto"/>
        <w:left w:val="none" w:sz="0" w:space="0" w:color="auto"/>
        <w:bottom w:val="none" w:sz="0" w:space="0" w:color="auto"/>
        <w:right w:val="none" w:sz="0" w:space="0" w:color="auto"/>
      </w:divBdr>
    </w:div>
    <w:div w:id="1920556110">
      <w:bodyDiv w:val="1"/>
      <w:marLeft w:val="0"/>
      <w:marRight w:val="0"/>
      <w:marTop w:val="0"/>
      <w:marBottom w:val="0"/>
      <w:divBdr>
        <w:top w:val="none" w:sz="0" w:space="0" w:color="auto"/>
        <w:left w:val="none" w:sz="0" w:space="0" w:color="auto"/>
        <w:bottom w:val="none" w:sz="0" w:space="0" w:color="auto"/>
        <w:right w:val="none" w:sz="0" w:space="0" w:color="auto"/>
      </w:divBdr>
      <w:divsChild>
        <w:div w:id="665092080">
          <w:marLeft w:val="0"/>
          <w:marRight w:val="0"/>
          <w:marTop w:val="0"/>
          <w:marBottom w:val="0"/>
          <w:divBdr>
            <w:top w:val="none" w:sz="0" w:space="0" w:color="auto"/>
            <w:left w:val="none" w:sz="0" w:space="0" w:color="auto"/>
            <w:bottom w:val="none" w:sz="0" w:space="0" w:color="auto"/>
            <w:right w:val="none" w:sz="0" w:space="0" w:color="auto"/>
          </w:divBdr>
        </w:div>
        <w:div w:id="1250120003">
          <w:marLeft w:val="0"/>
          <w:marRight w:val="0"/>
          <w:marTop w:val="0"/>
          <w:marBottom w:val="0"/>
          <w:divBdr>
            <w:top w:val="none" w:sz="0" w:space="0" w:color="auto"/>
            <w:left w:val="none" w:sz="0" w:space="0" w:color="auto"/>
            <w:bottom w:val="none" w:sz="0" w:space="0" w:color="auto"/>
            <w:right w:val="none" w:sz="0" w:space="0" w:color="auto"/>
          </w:divBdr>
        </w:div>
        <w:div w:id="109327964">
          <w:marLeft w:val="0"/>
          <w:marRight w:val="0"/>
          <w:marTop w:val="0"/>
          <w:marBottom w:val="0"/>
          <w:divBdr>
            <w:top w:val="none" w:sz="0" w:space="0" w:color="auto"/>
            <w:left w:val="none" w:sz="0" w:space="0" w:color="auto"/>
            <w:bottom w:val="none" w:sz="0" w:space="0" w:color="auto"/>
            <w:right w:val="none" w:sz="0" w:space="0" w:color="auto"/>
          </w:divBdr>
        </w:div>
      </w:divsChild>
    </w:div>
    <w:div w:id="2049643736">
      <w:bodyDiv w:val="1"/>
      <w:marLeft w:val="0"/>
      <w:marRight w:val="0"/>
      <w:marTop w:val="0"/>
      <w:marBottom w:val="0"/>
      <w:divBdr>
        <w:top w:val="none" w:sz="0" w:space="0" w:color="auto"/>
        <w:left w:val="none" w:sz="0" w:space="0" w:color="auto"/>
        <w:bottom w:val="none" w:sz="0" w:space="0" w:color="auto"/>
        <w:right w:val="none" w:sz="0" w:space="0" w:color="auto"/>
      </w:divBdr>
      <w:divsChild>
        <w:div w:id="1353921545">
          <w:marLeft w:val="0"/>
          <w:marRight w:val="0"/>
          <w:marTop w:val="0"/>
          <w:marBottom w:val="166"/>
          <w:divBdr>
            <w:top w:val="none" w:sz="0" w:space="0" w:color="auto"/>
            <w:left w:val="none" w:sz="0" w:space="0" w:color="auto"/>
            <w:bottom w:val="none" w:sz="0" w:space="0" w:color="auto"/>
            <w:right w:val="none" w:sz="0" w:space="0" w:color="auto"/>
          </w:divBdr>
          <w:divsChild>
            <w:div w:id="1909026239">
              <w:marLeft w:val="0"/>
              <w:marRight w:val="0"/>
              <w:marTop w:val="0"/>
              <w:marBottom w:val="0"/>
              <w:divBdr>
                <w:top w:val="none" w:sz="0" w:space="0" w:color="auto"/>
                <w:left w:val="none" w:sz="0" w:space="0" w:color="auto"/>
                <w:bottom w:val="none" w:sz="0" w:space="0" w:color="auto"/>
                <w:right w:val="none" w:sz="0" w:space="0" w:color="auto"/>
              </w:divBdr>
              <w:divsChild>
                <w:div w:id="667751442">
                  <w:marLeft w:val="0"/>
                  <w:marRight w:val="0"/>
                  <w:marTop w:val="0"/>
                  <w:marBottom w:val="0"/>
                  <w:divBdr>
                    <w:top w:val="none" w:sz="0" w:space="0" w:color="auto"/>
                    <w:left w:val="none" w:sz="0" w:space="0" w:color="auto"/>
                    <w:bottom w:val="none" w:sz="0" w:space="0" w:color="auto"/>
                    <w:right w:val="none" w:sz="0" w:space="0" w:color="auto"/>
                  </w:divBdr>
                  <w:divsChild>
                    <w:div w:id="1701592283">
                      <w:marLeft w:val="0"/>
                      <w:marRight w:val="0"/>
                      <w:marTop w:val="0"/>
                      <w:marBottom w:val="0"/>
                      <w:divBdr>
                        <w:top w:val="none" w:sz="0" w:space="0" w:color="auto"/>
                        <w:left w:val="none" w:sz="0" w:space="0" w:color="auto"/>
                        <w:bottom w:val="none" w:sz="0" w:space="0" w:color="auto"/>
                        <w:right w:val="none" w:sz="0" w:space="0" w:color="auto"/>
                      </w:divBdr>
                      <w:divsChild>
                        <w:div w:id="306477977">
                          <w:marLeft w:val="0"/>
                          <w:marRight w:val="0"/>
                          <w:marTop w:val="0"/>
                          <w:marBottom w:val="0"/>
                          <w:divBdr>
                            <w:top w:val="none" w:sz="0" w:space="0" w:color="auto"/>
                            <w:left w:val="none" w:sz="0" w:space="0" w:color="auto"/>
                            <w:bottom w:val="none" w:sz="0" w:space="0" w:color="auto"/>
                            <w:right w:val="none" w:sz="0" w:space="0" w:color="auto"/>
                          </w:divBdr>
                        </w:div>
                        <w:div w:id="10115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842">
                  <w:marLeft w:val="0"/>
                  <w:marRight w:val="0"/>
                  <w:marTop w:val="0"/>
                  <w:marBottom w:val="0"/>
                  <w:divBdr>
                    <w:top w:val="none" w:sz="0" w:space="0" w:color="auto"/>
                    <w:left w:val="none" w:sz="0" w:space="0" w:color="auto"/>
                    <w:bottom w:val="none" w:sz="0" w:space="0" w:color="auto"/>
                    <w:right w:val="none" w:sz="0" w:space="0" w:color="auto"/>
                  </w:divBdr>
                  <w:divsChild>
                    <w:div w:id="2798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1093">
          <w:marLeft w:val="0"/>
          <w:marRight w:val="0"/>
          <w:marTop w:val="166"/>
          <w:marBottom w:val="166"/>
          <w:divBdr>
            <w:top w:val="none" w:sz="0" w:space="0" w:color="auto"/>
            <w:left w:val="none" w:sz="0" w:space="0" w:color="auto"/>
            <w:bottom w:val="none" w:sz="0" w:space="0" w:color="auto"/>
            <w:right w:val="none" w:sz="0" w:space="0" w:color="auto"/>
          </w:divBdr>
          <w:divsChild>
            <w:div w:id="1669558960">
              <w:marLeft w:val="0"/>
              <w:marRight w:val="0"/>
              <w:marTop w:val="0"/>
              <w:marBottom w:val="0"/>
              <w:divBdr>
                <w:top w:val="none" w:sz="0" w:space="0" w:color="auto"/>
                <w:left w:val="none" w:sz="0" w:space="0" w:color="auto"/>
                <w:bottom w:val="none" w:sz="0" w:space="0" w:color="auto"/>
                <w:right w:val="none" w:sz="0" w:space="0" w:color="auto"/>
              </w:divBdr>
              <w:divsChild>
                <w:div w:id="369694117">
                  <w:marLeft w:val="0"/>
                  <w:marRight w:val="0"/>
                  <w:marTop w:val="166"/>
                  <w:marBottom w:val="166"/>
                  <w:divBdr>
                    <w:top w:val="none" w:sz="0" w:space="0" w:color="auto"/>
                    <w:left w:val="none" w:sz="0" w:space="0" w:color="auto"/>
                    <w:bottom w:val="none" w:sz="0" w:space="0" w:color="auto"/>
                    <w:right w:val="none" w:sz="0" w:space="0" w:color="auto"/>
                  </w:divBdr>
                  <w:divsChild>
                    <w:div w:id="2138061592">
                      <w:marLeft w:val="0"/>
                      <w:marRight w:val="0"/>
                      <w:marTop w:val="166"/>
                      <w:marBottom w:val="166"/>
                      <w:divBdr>
                        <w:top w:val="none" w:sz="0" w:space="0" w:color="auto"/>
                        <w:left w:val="none" w:sz="0" w:space="0" w:color="auto"/>
                        <w:bottom w:val="none" w:sz="0" w:space="0" w:color="auto"/>
                        <w:right w:val="none" w:sz="0" w:space="0" w:color="auto"/>
                      </w:divBdr>
                      <w:divsChild>
                        <w:div w:id="17122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4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027280/" TargetMode="External"/><Relationship Id="rId18" Type="http://schemas.openxmlformats.org/officeDocument/2006/relationships/hyperlink" Target="http://indianmedicine.eldoc.ub.rug.nl/root/G/30660/" TargetMode="External"/><Relationship Id="rId26" Type="http://schemas.openxmlformats.org/officeDocument/2006/relationships/hyperlink" Target="http://www.ncbi.nlm.nih.gov/pubmed/20848493" TargetMode="External"/><Relationship Id="rId39" Type="http://schemas.openxmlformats.org/officeDocument/2006/relationships/hyperlink" Target="https://www.ncbi.nlm.nih.gov/pmc/articles/PMC3982000/" TargetMode="External"/><Relationship Id="rId21" Type="http://schemas.openxmlformats.org/officeDocument/2006/relationships/hyperlink" Target="https://www.ncbi.nlm.nih.gov/pubmed/10641152" TargetMode="External"/><Relationship Id="rId34" Type="http://schemas.openxmlformats.org/officeDocument/2006/relationships/hyperlink" Target="http://link.springer.com/article/10.1007/s00240-011-0374-x" TargetMode="External"/><Relationship Id="rId42" Type="http://schemas.openxmlformats.org/officeDocument/2006/relationships/hyperlink" Target="https://www.ncbi.nlm.nih.gov/entrez/eutils/elink.fcgi?dbfrom=pubmed&amp;retmode=ref&amp;cmd=prlinks&amp;id=20420526" TargetMode="External"/><Relationship Id="rId7" Type="http://schemas.openxmlformats.org/officeDocument/2006/relationships/hyperlink" Target="https://link.springer.com/journal/11655/18/12/page/1" TargetMode="External"/><Relationship Id="rId2" Type="http://schemas.openxmlformats.org/officeDocument/2006/relationships/styles" Target="styles.xml"/><Relationship Id="rId16" Type="http://schemas.openxmlformats.org/officeDocument/2006/relationships/hyperlink" Target="http://www.ncbi.nlm.nih.gov/pubmed/17295385" TargetMode="External"/><Relationship Id="rId29" Type="http://schemas.openxmlformats.org/officeDocument/2006/relationships/hyperlink" Target="http://www.niscair.res.in/sciencecommunication/ResearchJournals/rejour/ijeb/Fulltextsearch/2004/October%202004/IJEB-vol%2042-October%202004-pp%20989-992.htm" TargetMode="External"/><Relationship Id="rId1" Type="http://schemas.openxmlformats.org/officeDocument/2006/relationships/numbering" Target="numbering.xml"/><Relationship Id="rId6" Type="http://schemas.openxmlformats.org/officeDocument/2006/relationships/hyperlink" Target="https://link.springer.com/journal/11655" TargetMode="External"/><Relationship Id="rId11" Type="http://schemas.openxmlformats.org/officeDocument/2006/relationships/hyperlink" Target="https://www.ncbi.nlm.nih.gov/pubmed/?term=Joseph%20B%5BAuthor%5D" TargetMode="External"/><Relationship Id="rId24" Type="http://schemas.openxmlformats.org/officeDocument/2006/relationships/hyperlink" Target="http://www.ncbi.nlm.nih.gov/pubmed/11460424" TargetMode="External"/><Relationship Id="rId32" Type="http://schemas.openxmlformats.org/officeDocument/2006/relationships/hyperlink" Target="http://www.ajol.info/index.php/tjpr/article/view/14614" TargetMode="External"/><Relationship Id="rId37" Type="http://schemas.openxmlformats.org/officeDocument/2006/relationships/hyperlink" Target="https://www.ncbi.nlm.nih.gov/labs/articles/19297423/" TargetMode="External"/><Relationship Id="rId40" Type="http://schemas.openxmlformats.org/officeDocument/2006/relationships/hyperlink" Target="https://www.ncbi.nlm.nih.gov/pubmed/?term=Aggarwal%20BB%5BAuthor%5D&amp;cauthor=true&amp;cauthor_uid=20420526"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ncbi.nlm.nih.gov/pubmed/3248832" TargetMode="External"/><Relationship Id="rId23" Type="http://schemas.openxmlformats.org/officeDocument/2006/relationships/hyperlink" Target="http://www.ncbi.nlm.nih.gov/pubmed/806518" TargetMode="External"/><Relationship Id="rId28" Type="http://schemas.openxmlformats.org/officeDocument/2006/relationships/hyperlink" Target="http://www.sciencedirect.com/science/article/pii/S0378874103004549" TargetMode="External"/><Relationship Id="rId36" Type="http://schemas.openxmlformats.org/officeDocument/2006/relationships/hyperlink" Target="http://www.sciencedirect.com/science/article/pii/S0378874196015073" TargetMode="External"/><Relationship Id="rId10" Type="http://schemas.openxmlformats.org/officeDocument/2006/relationships/hyperlink" Target="https://www.ncbi.nlm.nih.gov/pmc/articles/PMC4306384/" TargetMode="External"/><Relationship Id="rId19" Type="http://schemas.openxmlformats.org/officeDocument/2006/relationships/hyperlink" Target="http://www.ncbi.nlm.nih.gov/pubmed/10919969" TargetMode="External"/><Relationship Id="rId31" Type="http://schemas.openxmlformats.org/officeDocument/2006/relationships/hyperlink" Target="http://www.sciencedirect.com/science/article/pii/S037887410900536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tibha@hawaii.edu" TargetMode="External"/><Relationship Id="rId14" Type="http://schemas.openxmlformats.org/officeDocument/2006/relationships/hyperlink" Target="http://www.ncbi.nlm.nih.gov/pubmed/932958" TargetMode="External"/><Relationship Id="rId22" Type="http://schemas.openxmlformats.org/officeDocument/2006/relationships/hyperlink" Target="http://www.ncbi.nlm.nih.gov/pubmed/4918726" TargetMode="External"/><Relationship Id="rId27" Type="http://schemas.openxmlformats.org/officeDocument/2006/relationships/hyperlink" Target="http://www.ncbi.nlm.nih.gov/pubmed/19577373" TargetMode="External"/><Relationship Id="rId30" Type="http://schemas.openxmlformats.org/officeDocument/2006/relationships/hyperlink" Target="http://www.degruyter.com/view/j/jcim.2011.8.issue-1/jcim.2011.8.1.1533/jcim.2011.8.1.1533.xml" TargetMode="External"/><Relationship Id="rId35" Type="http://schemas.openxmlformats.org/officeDocument/2006/relationships/hyperlink" Target="http://www.ingentaconnect.com/content/govi/pharmaz/2004/00000059/00000011/art00014" TargetMode="External"/><Relationship Id="rId43" Type="http://schemas.openxmlformats.org/officeDocument/2006/relationships/hyperlink" Target="http://www.chemicalfreebody.com" TargetMode="External"/><Relationship Id="rId8" Type="http://schemas.openxmlformats.org/officeDocument/2006/relationships/hyperlink" Target="https://www.hindawi.com/91271898/" TargetMode="External"/><Relationship Id="rId3" Type="http://schemas.openxmlformats.org/officeDocument/2006/relationships/settings" Target="settings.xml"/><Relationship Id="rId12" Type="http://schemas.openxmlformats.org/officeDocument/2006/relationships/hyperlink" Target="https://www.ncbi.nlm.nih.gov/pubmed/?term=Jini%20D%5BAuthor%5D" TargetMode="External"/><Relationship Id="rId17" Type="http://schemas.openxmlformats.org/officeDocument/2006/relationships/hyperlink" Target="http://www.ncbi.nlm.nih.gov/pubmed/20532096" TargetMode="External"/><Relationship Id="rId25" Type="http://schemas.openxmlformats.org/officeDocument/2006/relationships/hyperlink" Target="http://www.ncbi.nlm.nih.gov/pubmed/5782868" TargetMode="External"/><Relationship Id="rId33" Type="http://schemas.openxmlformats.org/officeDocument/2006/relationships/hyperlink" Target="http://informahealthcare.com/doi/abs/10.3109/13880209.2011.581671" TargetMode="External"/><Relationship Id="rId38" Type="http://schemas.openxmlformats.org/officeDocument/2006/relationships/hyperlink" Target="https://www.ncbi.nlm.nih.gov/pubmed/26592847" TargetMode="External"/><Relationship Id="rId20" Type="http://schemas.openxmlformats.org/officeDocument/2006/relationships/hyperlink" Target="http://www.ncbi.nlm.nih.gov/pubmed/20078516" TargetMode="External"/><Relationship Id="rId41" Type="http://schemas.openxmlformats.org/officeDocument/2006/relationships/hyperlink" Target="https://www.ncbi.nlm.nih.gov/pmc/articles/PMC3144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Treadway</dc:creator>
  <cp:keywords/>
  <dc:description/>
  <cp:lastModifiedBy>Rob</cp:lastModifiedBy>
  <cp:revision>2</cp:revision>
  <cp:lastPrinted>2017-07-26T06:50:00Z</cp:lastPrinted>
  <dcterms:created xsi:type="dcterms:W3CDTF">2017-08-09T18:16:00Z</dcterms:created>
  <dcterms:modified xsi:type="dcterms:W3CDTF">2017-08-09T18:16:00Z</dcterms:modified>
</cp:coreProperties>
</file>